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  <w:r w:rsidRPr="00341BAF">
        <w:rPr>
          <w:rFonts w:asciiTheme="minorHAnsi" w:hAnsiTheme="minorHAnsi" w:cs="Arial"/>
          <w:b/>
          <w:bCs/>
          <w:i/>
          <w:iCs/>
          <w:color w:val="333333"/>
        </w:rPr>
        <w:t>OKRES PRZYGOTOWAWCZY (PRENATALNY)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 - 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>3 – 9 miesiąc życia płodowego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 xml:space="preserve">Stadium to jest niezwykle ważne, czego dowodzą coraz to liczniejsze badania przeprowadzane w trakcie trwania ciąży. Na ich podstawie stwierdzono, że w trzecim miesiącu życia płodowego są już wykształcone narządy fonacyjne u dziecka. Jednakże substancja foniczna nie może się </w:t>
      </w:r>
      <w:r>
        <w:rPr>
          <w:rFonts w:asciiTheme="minorHAnsi" w:hAnsiTheme="minorHAnsi" w:cs="Arial"/>
          <w:color w:val="333333"/>
        </w:rPr>
        <w:br/>
      </w:r>
      <w:r w:rsidRPr="00341BAF">
        <w:rPr>
          <w:rFonts w:asciiTheme="minorHAnsi" w:hAnsiTheme="minorHAnsi" w:cs="Arial"/>
          <w:color w:val="333333"/>
        </w:rPr>
        <w:t>z nich wydobyć, gdyż środowisko, w którym obecnie przebywa płód nie stwarza odpowiednich warunków.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  <w:r w:rsidRPr="00341BAF">
        <w:rPr>
          <w:rFonts w:asciiTheme="minorHAnsi" w:hAnsiTheme="minorHAnsi" w:cs="Arial"/>
          <w:b/>
          <w:bCs/>
          <w:i/>
          <w:iCs/>
          <w:color w:val="333333"/>
        </w:rPr>
        <w:br/>
        <w:t>OKRES MELODI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I - 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>0 – 1 rok życia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Niezależnie od tego, co mówią uczeni, pierwszy krzyk niemowlęcia jest na pewno symptomem sprawności narządów artykulacyjnych oraz przejawem funkcjonowania dziecka jako odrębnej istoty.</w:t>
      </w:r>
      <w:r w:rsidRPr="00341BAF">
        <w:rPr>
          <w:rFonts w:asciiTheme="minorHAnsi" w:hAnsiTheme="minorHAnsi" w:cs="Arial"/>
          <w:color w:val="333333"/>
        </w:rPr>
        <w:br/>
        <w:t xml:space="preserve">U zdrowego dziecka około drugiego, trzeciego lub czwartego miesiąca życia krzykowi </w:t>
      </w:r>
      <w:r>
        <w:rPr>
          <w:rFonts w:asciiTheme="minorHAnsi" w:hAnsiTheme="minorHAnsi" w:cs="Arial"/>
          <w:color w:val="333333"/>
        </w:rPr>
        <w:br/>
      </w:r>
      <w:r w:rsidRPr="00341BAF">
        <w:rPr>
          <w:rFonts w:asciiTheme="minorHAnsi" w:hAnsiTheme="minorHAnsi" w:cs="Arial"/>
          <w:color w:val="333333"/>
        </w:rPr>
        <w:t xml:space="preserve">i płaczowi zaczyna współtowarzyszyć </w:t>
      </w:r>
      <w:proofErr w:type="spellStart"/>
      <w:r w:rsidRPr="00341BAF">
        <w:rPr>
          <w:rFonts w:asciiTheme="minorHAnsi" w:hAnsiTheme="minorHAnsi" w:cs="Arial"/>
          <w:color w:val="333333"/>
        </w:rPr>
        <w:t>głużenie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(</w:t>
      </w:r>
      <w:proofErr w:type="spellStart"/>
      <w:r w:rsidRPr="00341BAF">
        <w:rPr>
          <w:rFonts w:asciiTheme="minorHAnsi" w:hAnsiTheme="minorHAnsi" w:cs="Arial"/>
          <w:color w:val="333333"/>
        </w:rPr>
        <w:t>agu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</w:t>
      </w:r>
      <w:proofErr w:type="spellStart"/>
      <w:r w:rsidRPr="00341BAF">
        <w:rPr>
          <w:rFonts w:asciiTheme="minorHAnsi" w:hAnsiTheme="minorHAnsi" w:cs="Arial"/>
          <w:color w:val="333333"/>
        </w:rPr>
        <w:t>gha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</w:t>
      </w:r>
      <w:proofErr w:type="spellStart"/>
      <w:r w:rsidRPr="00341BAF">
        <w:rPr>
          <w:rFonts w:asciiTheme="minorHAnsi" w:hAnsiTheme="minorHAnsi" w:cs="Arial"/>
          <w:color w:val="333333"/>
        </w:rPr>
        <w:t>khe</w:t>
      </w:r>
      <w:proofErr w:type="spellEnd"/>
      <w:r w:rsidRPr="00341BAF">
        <w:rPr>
          <w:rFonts w:asciiTheme="minorHAnsi" w:hAnsiTheme="minorHAnsi" w:cs="Arial"/>
          <w:color w:val="333333"/>
        </w:rPr>
        <w:t>).</w:t>
      </w:r>
      <w:r w:rsidRPr="00341BAF">
        <w:rPr>
          <w:rFonts w:asciiTheme="minorHAnsi" w:hAnsiTheme="minorHAnsi" w:cs="Arial"/>
          <w:color w:val="333333"/>
        </w:rPr>
        <w:tab/>
      </w:r>
      <w:r w:rsidRPr="00341BAF">
        <w:rPr>
          <w:rFonts w:asciiTheme="minorHAnsi" w:hAnsiTheme="minorHAnsi" w:cs="Arial"/>
          <w:color w:val="333333"/>
        </w:rPr>
        <w:br/>
        <w:t>Po nieświadomie wypowiadanych dźwiękach kolej na zamierzone powtarzanie dźwięków otoczenia –gaworzenie. Czynność tę wykonuje dziecko, które ukończyło szósty miesiąc życia, czasami młodsze. Odgłosy, które artykułuje malec, przypominają samogłoski, później spółgłoski.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 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  <w:r w:rsidRPr="00341BAF">
        <w:rPr>
          <w:rFonts w:asciiTheme="minorHAnsi" w:hAnsiTheme="minorHAnsi" w:cs="Arial"/>
          <w:b/>
          <w:bCs/>
          <w:i/>
          <w:iCs/>
          <w:color w:val="333333"/>
        </w:rPr>
        <w:t>OKRES WYRAZU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 - 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>1 – 2 rok życia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W okresie wyrazu symbole językowe pełnią funkcję całej wypowiedzi. Inaczej mówiąc, jeden wyraz zastępuje całe zdanie.</w:t>
      </w:r>
      <w:r>
        <w:rPr>
          <w:rFonts w:asciiTheme="minorHAnsi" w:hAnsiTheme="minorHAnsi" w:cs="Arial"/>
          <w:color w:val="333333"/>
        </w:rPr>
        <w:tab/>
      </w:r>
      <w:r w:rsidRPr="00341BAF">
        <w:rPr>
          <w:rFonts w:asciiTheme="minorHAnsi" w:hAnsiTheme="minorHAnsi" w:cs="Arial"/>
          <w:color w:val="333333"/>
        </w:rPr>
        <w:br/>
        <w:t>Wśród głosek, których dziecko już używa poprawnie znajdują się wszystkie samogłoski ustne (</w:t>
      </w:r>
      <w:proofErr w:type="gramStart"/>
      <w:r w:rsidRPr="00341BAF">
        <w:rPr>
          <w:rFonts w:asciiTheme="minorHAnsi" w:hAnsiTheme="minorHAnsi" w:cs="Arial"/>
          <w:color w:val="333333"/>
        </w:rPr>
        <w:t>i,</w:t>
      </w:r>
      <w:proofErr w:type="gramEnd"/>
      <w:r w:rsidRPr="00341BAF">
        <w:rPr>
          <w:rFonts w:asciiTheme="minorHAnsi" w:hAnsiTheme="minorHAnsi" w:cs="Arial"/>
          <w:color w:val="333333"/>
        </w:rPr>
        <w:t xml:space="preserve"> y, e, a, o, u). Spółgłoski wymawiane poprawnie to: p, b, p’, m, t, d, n, ń, ś, k, k’, a także półsamogłoska j.</w:t>
      </w:r>
      <w:r>
        <w:rPr>
          <w:rFonts w:asciiTheme="minorHAnsi" w:hAnsiTheme="minorHAnsi" w:cs="Arial"/>
          <w:color w:val="333333"/>
        </w:rPr>
        <w:tab/>
      </w:r>
      <w:r w:rsidRPr="00341BAF">
        <w:rPr>
          <w:rFonts w:asciiTheme="minorHAnsi" w:hAnsiTheme="minorHAnsi" w:cs="Arial"/>
          <w:color w:val="333333"/>
        </w:rPr>
        <w:br/>
        <w:t>Zasób leksykalny dziecka, które ukończyło 1 rok i 6 miesięcy (1;6) obejmuje od 50 do 100 wyrazów. Przeważająca ich część to rzeczowniki.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 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  <w:r w:rsidRPr="00341BAF">
        <w:rPr>
          <w:rFonts w:asciiTheme="minorHAnsi" w:hAnsiTheme="minorHAnsi" w:cs="Arial"/>
          <w:b/>
          <w:bCs/>
          <w:i/>
          <w:iCs/>
          <w:color w:val="333333"/>
        </w:rPr>
        <w:t>OKRES ZDANIA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 - 2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 – 3 rok życia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 xml:space="preserve">W okresie zdania maluch wypowiada poprawnie wszystkie samogłoski – ustne i nosowe, wszystkie spółgłoski wargowe twarde i zmiękczone p, b, m p’, b’, m’, wargowo-zębowe w obu wariantach f, w, f’, w’, środkowojęzykowe ś, ź, ć, </w:t>
      </w:r>
      <w:proofErr w:type="spellStart"/>
      <w:r w:rsidRPr="00341BAF">
        <w:rPr>
          <w:rFonts w:asciiTheme="minorHAnsi" w:hAnsiTheme="minorHAnsi" w:cs="Arial"/>
          <w:color w:val="333333"/>
        </w:rPr>
        <w:t>dź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(szereg ciszący), ń, tylnojęzykowe twarde i zmiękczone k, g, k’, </w:t>
      </w:r>
      <w:proofErr w:type="spellStart"/>
      <w:r w:rsidRPr="00341BAF">
        <w:rPr>
          <w:rFonts w:asciiTheme="minorHAnsi" w:hAnsiTheme="minorHAnsi" w:cs="Arial"/>
          <w:color w:val="333333"/>
        </w:rPr>
        <w:t>g’k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g, k’, g’, a także szczelinową </w:t>
      </w:r>
      <w:proofErr w:type="spellStart"/>
      <w:r w:rsidRPr="00341BAF">
        <w:rPr>
          <w:rFonts w:asciiTheme="minorHAnsi" w:hAnsiTheme="minorHAnsi" w:cs="Arial"/>
          <w:color w:val="333333"/>
        </w:rPr>
        <w:t>ch.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Spośród przedniojęzykowych zębowych dziecko ma opanowane zwarte t, d oraz </w:t>
      </w:r>
      <w:proofErr w:type="spellStart"/>
      <w:r w:rsidRPr="00341BAF">
        <w:rPr>
          <w:rFonts w:asciiTheme="minorHAnsi" w:hAnsiTheme="minorHAnsi" w:cs="Arial"/>
          <w:color w:val="333333"/>
        </w:rPr>
        <w:t>półotwartąn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z przedniojęzykowych dziąsłowych półotwartych l, l’, a także półsamogłoski j, ł. Niezbyt często pojawiają </w:t>
      </w:r>
      <w:r>
        <w:rPr>
          <w:rFonts w:asciiTheme="minorHAnsi" w:hAnsiTheme="minorHAnsi" w:cs="Arial"/>
          <w:color w:val="333333"/>
        </w:rPr>
        <w:br/>
      </w:r>
      <w:r w:rsidRPr="00341BAF">
        <w:rPr>
          <w:rFonts w:asciiTheme="minorHAnsi" w:hAnsiTheme="minorHAnsi" w:cs="Arial"/>
          <w:color w:val="333333"/>
        </w:rPr>
        <w:t xml:space="preserve">się przedniojęzykowe s, z, c, </w:t>
      </w:r>
      <w:proofErr w:type="spellStart"/>
      <w:r w:rsidRPr="00341BAF">
        <w:rPr>
          <w:rFonts w:asciiTheme="minorHAnsi" w:hAnsiTheme="minorHAnsi" w:cs="Arial"/>
          <w:color w:val="333333"/>
        </w:rPr>
        <w:t>dz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(szereg syczący) oraz dziąsłowe </w:t>
      </w:r>
      <w:proofErr w:type="spellStart"/>
      <w:r w:rsidRPr="00341BAF">
        <w:rPr>
          <w:rFonts w:asciiTheme="minorHAnsi" w:hAnsiTheme="minorHAnsi" w:cs="Arial"/>
          <w:color w:val="333333"/>
        </w:rPr>
        <w:t>sz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ż, </w:t>
      </w:r>
      <w:proofErr w:type="spellStart"/>
      <w:r w:rsidRPr="00341BAF">
        <w:rPr>
          <w:rFonts w:asciiTheme="minorHAnsi" w:hAnsiTheme="minorHAnsi" w:cs="Arial"/>
          <w:color w:val="333333"/>
        </w:rPr>
        <w:t>cz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</w:t>
      </w:r>
      <w:proofErr w:type="spellStart"/>
      <w:r w:rsidRPr="00341BAF">
        <w:rPr>
          <w:rFonts w:asciiTheme="minorHAnsi" w:hAnsiTheme="minorHAnsi" w:cs="Arial"/>
          <w:color w:val="333333"/>
        </w:rPr>
        <w:t>dż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(szereg szumiący).</w:t>
      </w:r>
      <w:r w:rsidRPr="00341BAF">
        <w:rPr>
          <w:rFonts w:asciiTheme="minorHAnsi" w:hAnsiTheme="minorHAnsi" w:cs="Arial"/>
          <w:color w:val="333333"/>
        </w:rPr>
        <w:br/>
        <w:t>W okresie zdania zasób leksykalny dziecka wzrasta do około 800 – 1000 wyrazów. Głównie są to rzeczowniki i czasowniki, sporadycznie występują także przymiotniki, zaimki, przysłówki, przyimki, spójniki i liczebniki.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 </w:t>
      </w:r>
      <w:bookmarkStart w:id="0" w:name="_GoBack"/>
      <w:bookmarkEnd w:id="0"/>
    </w:p>
    <w:p w:rsid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</w:p>
    <w:p w:rsid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i/>
          <w:iCs/>
          <w:color w:val="333333"/>
        </w:rPr>
      </w:pPr>
      <w:r w:rsidRPr="00341BAF">
        <w:rPr>
          <w:rFonts w:asciiTheme="minorHAnsi" w:hAnsiTheme="minorHAnsi" w:cs="Arial"/>
          <w:b/>
          <w:bCs/>
          <w:i/>
          <w:iCs/>
          <w:color w:val="333333"/>
        </w:rPr>
        <w:lastRenderedPageBreak/>
        <w:t>OKRES SWOISTEJ MOWY DZIECKA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 xml:space="preserve"> - </w:t>
      </w:r>
      <w:r w:rsidRPr="00341BAF">
        <w:rPr>
          <w:rFonts w:asciiTheme="minorHAnsi" w:hAnsiTheme="minorHAnsi" w:cs="Arial"/>
          <w:b/>
          <w:bCs/>
          <w:i/>
          <w:iCs/>
          <w:color w:val="333333"/>
        </w:rPr>
        <w:t>3 – 7 rok życia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 xml:space="preserve">W ostatnim okresie akwizycji mowy dziecko nabywa sprawności wymawiania całego systemu głosek języka polskiego. Ostatecznie zostają utrwalone spółgłoski przedniojęzykowe zębowe s, z, c, </w:t>
      </w:r>
      <w:proofErr w:type="spellStart"/>
      <w:r w:rsidRPr="00341BAF">
        <w:rPr>
          <w:rFonts w:asciiTheme="minorHAnsi" w:hAnsiTheme="minorHAnsi" w:cs="Arial"/>
          <w:color w:val="333333"/>
        </w:rPr>
        <w:t>dz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(trzeci, czwarty rok życia) oraz spółgłoska przedniojęzykowa dziąsłowa r (koniec czwartego roku życia). Między czwartym a piątym rokiem życia ustalają się głoski, które do tej pory występowały rzadko – przedniojęzykowe dziąsłowe szczelinowe </w:t>
      </w:r>
      <w:proofErr w:type="spellStart"/>
      <w:r w:rsidRPr="00341BAF">
        <w:rPr>
          <w:rFonts w:asciiTheme="minorHAnsi" w:hAnsiTheme="minorHAnsi" w:cs="Arial"/>
          <w:color w:val="333333"/>
        </w:rPr>
        <w:t>sz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, z oraz </w:t>
      </w:r>
      <w:proofErr w:type="spellStart"/>
      <w:r w:rsidRPr="00341BAF">
        <w:rPr>
          <w:rFonts w:asciiTheme="minorHAnsi" w:hAnsiTheme="minorHAnsi" w:cs="Arial"/>
          <w:color w:val="333333"/>
        </w:rPr>
        <w:t>zwartoszczelinowe</w:t>
      </w:r>
      <w:proofErr w:type="spellEnd"/>
      <w:r w:rsidRPr="00341BAF">
        <w:rPr>
          <w:rFonts w:asciiTheme="minorHAnsi" w:hAnsiTheme="minorHAnsi" w:cs="Arial"/>
          <w:color w:val="333333"/>
        </w:rPr>
        <w:t xml:space="preserve"> </w:t>
      </w:r>
      <w:proofErr w:type="spellStart"/>
      <w:r w:rsidRPr="00341BAF">
        <w:rPr>
          <w:rFonts w:asciiTheme="minorHAnsi" w:hAnsiTheme="minorHAnsi" w:cs="Arial"/>
          <w:color w:val="333333"/>
        </w:rPr>
        <w:t>cz</w:t>
      </w:r>
      <w:proofErr w:type="spellEnd"/>
      <w:r w:rsidRPr="00341BAF">
        <w:rPr>
          <w:rFonts w:asciiTheme="minorHAnsi" w:hAnsiTheme="minorHAnsi" w:cs="Arial"/>
          <w:color w:val="333333"/>
        </w:rPr>
        <w:t>, dz.</w:t>
      </w:r>
      <w:r w:rsidRPr="00341BAF">
        <w:rPr>
          <w:rFonts w:asciiTheme="minorHAnsi" w:hAnsiTheme="minorHAnsi" w:cs="Arial"/>
          <w:color w:val="333333"/>
        </w:rPr>
        <w:tab/>
      </w:r>
      <w:r w:rsidRPr="00341BAF">
        <w:rPr>
          <w:rFonts w:asciiTheme="minorHAnsi" w:hAnsiTheme="minorHAnsi" w:cs="Arial"/>
          <w:color w:val="333333"/>
        </w:rPr>
        <w:br/>
        <w:t xml:space="preserve">Dziecko w ostatnim okresie prowadzi swobodne rozmowy z otoczeniem. Jego mowa jest już w pełni ukształtowana. Kończąc siedem lat, dziecko wchodzi w piątą fazę rozwoju języka, </w:t>
      </w:r>
      <w:r>
        <w:rPr>
          <w:rFonts w:asciiTheme="minorHAnsi" w:hAnsiTheme="minorHAnsi" w:cs="Arial"/>
          <w:color w:val="333333"/>
        </w:rPr>
        <w:br/>
      </w:r>
      <w:r w:rsidRPr="00341BAF">
        <w:rPr>
          <w:rFonts w:asciiTheme="minorHAnsi" w:hAnsiTheme="minorHAnsi" w:cs="Arial"/>
          <w:color w:val="333333"/>
        </w:rPr>
        <w:t>która będzie trwała do końca życia.</w:t>
      </w:r>
    </w:p>
    <w:p w:rsid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333333"/>
        </w:rPr>
      </w:pPr>
      <w:r w:rsidRPr="00341BAF">
        <w:rPr>
          <w:rFonts w:asciiTheme="minorHAnsi" w:hAnsiTheme="minorHAnsi" w:cs="Arial"/>
          <w:color w:val="333333"/>
        </w:rPr>
        <w:t>Podział opracowany przez Leona Kaczmarka</w:t>
      </w:r>
    </w:p>
    <w:p w:rsidR="00341BAF" w:rsidRPr="00341BAF" w:rsidRDefault="00341BAF" w:rsidP="00341BAF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br/>
        <w:t xml:space="preserve">Zebrała: </w:t>
      </w:r>
      <w:proofErr w:type="spellStart"/>
      <w:r>
        <w:rPr>
          <w:rFonts w:asciiTheme="minorHAnsi" w:hAnsiTheme="minorHAnsi" w:cs="Arial"/>
          <w:color w:val="333333"/>
        </w:rPr>
        <w:t>neurologopeda</w:t>
      </w:r>
      <w:proofErr w:type="spellEnd"/>
      <w:r>
        <w:rPr>
          <w:rFonts w:asciiTheme="minorHAnsi" w:hAnsiTheme="minorHAnsi" w:cs="Arial"/>
          <w:color w:val="333333"/>
        </w:rPr>
        <w:t>, Magdalena Gutkowska</w:t>
      </w:r>
    </w:p>
    <w:p w:rsidR="002F1663" w:rsidRPr="00341BAF" w:rsidRDefault="00DC25EA" w:rsidP="00341BAF">
      <w:pPr>
        <w:jc w:val="right"/>
        <w:rPr>
          <w:sz w:val="24"/>
          <w:szCs w:val="24"/>
        </w:rPr>
      </w:pPr>
    </w:p>
    <w:sectPr w:rsidR="002F1663" w:rsidRPr="00341BAF" w:rsidSect="00341BA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EA" w:rsidRDefault="00DC25EA" w:rsidP="00341BAF">
      <w:pPr>
        <w:spacing w:after="0" w:line="240" w:lineRule="auto"/>
      </w:pPr>
      <w:r>
        <w:separator/>
      </w:r>
    </w:p>
  </w:endnote>
  <w:endnote w:type="continuationSeparator" w:id="0">
    <w:p w:rsidR="00DC25EA" w:rsidRDefault="00DC25EA" w:rsidP="0034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EA" w:rsidRDefault="00DC25EA" w:rsidP="00341BAF">
      <w:pPr>
        <w:spacing w:after="0" w:line="240" w:lineRule="auto"/>
      </w:pPr>
      <w:r>
        <w:separator/>
      </w:r>
    </w:p>
  </w:footnote>
  <w:footnote w:type="continuationSeparator" w:id="0">
    <w:p w:rsidR="00DC25EA" w:rsidRDefault="00DC25EA" w:rsidP="0034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BAF" w:rsidRPr="00341BAF" w:rsidRDefault="00341BAF" w:rsidP="00341BAF">
    <w:pPr>
      <w:pStyle w:val="Nagwek1"/>
      <w:jc w:val="right"/>
      <w:rPr>
        <w:sz w:val="28"/>
        <w:szCs w:val="28"/>
      </w:rPr>
    </w:pPr>
    <w:r w:rsidRPr="00341BAF">
      <w:rPr>
        <w:sz w:val="28"/>
        <w:szCs w:val="28"/>
      </w:rPr>
      <w:t>ROZWÓJ MOWY DZIECKA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F"/>
    <w:rsid w:val="00341BAF"/>
    <w:rsid w:val="005852B9"/>
    <w:rsid w:val="00CE0B6E"/>
    <w:rsid w:val="00D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ECFF"/>
  <w15:chartTrackingRefBased/>
  <w15:docId w15:val="{1ABAC2C7-A0B7-45AA-860B-56A8F66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1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AF"/>
  </w:style>
  <w:style w:type="paragraph" w:styleId="Stopka">
    <w:name w:val="footer"/>
    <w:basedOn w:val="Normalny"/>
    <w:link w:val="StopkaZnak"/>
    <w:uiPriority w:val="99"/>
    <w:unhideWhenUsed/>
    <w:rsid w:val="0034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AF"/>
  </w:style>
  <w:style w:type="character" w:customStyle="1" w:styleId="Nagwek1Znak">
    <w:name w:val="Nagłówek 1 Znak"/>
    <w:basedOn w:val="Domylnaczcionkaakapitu"/>
    <w:link w:val="Nagwek1"/>
    <w:uiPriority w:val="9"/>
    <w:rsid w:val="0034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C8FB-EF65-4713-9369-A0707171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2020-03-27T09:57:00Z</dcterms:created>
  <dcterms:modified xsi:type="dcterms:W3CDTF">2020-03-27T10:04:00Z</dcterms:modified>
</cp:coreProperties>
</file>