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72BD5" w14:textId="77777777" w:rsidR="00EB0F41" w:rsidRPr="007C1FD1" w:rsidRDefault="00547A3B" w:rsidP="00E9480D">
      <w:pPr>
        <w:spacing w:line="240" w:lineRule="auto"/>
        <w:ind w:left="0"/>
        <w:jc w:val="right"/>
      </w:pPr>
      <w:r>
        <w:rPr>
          <w:noProof/>
          <w:lang w:eastAsia="pl-PL"/>
        </w:rPr>
        <w:drawing>
          <wp:anchor distT="0" distB="0" distL="114300" distR="114300" simplePos="0" relativeHeight="251658240" behindDoc="0" locked="0" layoutInCell="1" allowOverlap="1" wp14:anchorId="11EF2B9E" wp14:editId="1F68F589">
            <wp:simplePos x="0" y="0"/>
            <wp:positionH relativeFrom="column">
              <wp:posOffset>5835</wp:posOffset>
            </wp:positionH>
            <wp:positionV relativeFrom="paragraph">
              <wp:posOffset>3810</wp:posOffset>
            </wp:positionV>
            <wp:extent cx="2019300" cy="886435"/>
            <wp:effectExtent l="0" t="0" r="0" b="0"/>
            <wp:wrapNone/>
            <wp:docPr id="25" name="Obraz 25" descr="logoZeSloganemKolor_RED_Projek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ZeSloganemKolor_RED_Projek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886435"/>
                    </a:xfrm>
                    <a:prstGeom prst="rect">
                      <a:avLst/>
                    </a:prstGeom>
                    <a:noFill/>
                    <a:ln>
                      <a:noFill/>
                    </a:ln>
                  </pic:spPr>
                </pic:pic>
              </a:graphicData>
            </a:graphic>
          </wp:anchor>
        </w:drawing>
      </w:r>
      <w:r w:rsidR="00A94C54" w:rsidRPr="007C1FD1">
        <w:rPr>
          <w:noProof/>
          <w:lang w:eastAsia="pl-PL"/>
        </w:rPr>
        <w:drawing>
          <wp:inline distT="0" distB="0" distL="0" distR="0" wp14:anchorId="18A057E6" wp14:editId="5A58BED6">
            <wp:extent cx="2196099" cy="838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1637" cy="844131"/>
                    </a:xfrm>
                    <a:prstGeom prst="rect">
                      <a:avLst/>
                    </a:prstGeom>
                    <a:noFill/>
                    <a:ln w="9525">
                      <a:noFill/>
                      <a:miter lim="800000"/>
                      <a:headEnd/>
                      <a:tailEnd/>
                    </a:ln>
                  </pic:spPr>
                </pic:pic>
              </a:graphicData>
            </a:graphic>
          </wp:inline>
        </w:drawing>
      </w:r>
    </w:p>
    <w:p w14:paraId="219964AB" w14:textId="77777777" w:rsidR="004954DC" w:rsidRPr="008D0514" w:rsidRDefault="004954DC" w:rsidP="00E9480D">
      <w:pPr>
        <w:spacing w:line="240" w:lineRule="auto"/>
        <w:ind w:left="0" w:firstLine="198"/>
        <w:jc w:val="center"/>
        <w:rPr>
          <w:rFonts w:cs="Tahoma"/>
          <w:b/>
          <w:sz w:val="18"/>
          <w:szCs w:val="18"/>
          <w:shd w:val="clear" w:color="auto" w:fill="FFFFFF"/>
        </w:rPr>
      </w:pPr>
    </w:p>
    <w:p w14:paraId="14B7C93E" w14:textId="5B14023D" w:rsidR="00EB0F41" w:rsidRPr="00E9480D" w:rsidRDefault="00547A3B" w:rsidP="00545E07">
      <w:pPr>
        <w:spacing w:before="120" w:after="120" w:line="240" w:lineRule="auto"/>
        <w:ind w:left="0" w:firstLine="198"/>
        <w:jc w:val="center"/>
        <w:rPr>
          <w:rFonts w:cs="Tahoma"/>
          <w:b/>
          <w:sz w:val="28"/>
          <w:szCs w:val="28"/>
          <w:shd w:val="clear" w:color="auto" w:fill="FFFFFF"/>
        </w:rPr>
      </w:pPr>
      <w:r w:rsidRPr="00E9480D">
        <w:rPr>
          <w:rFonts w:cs="Tahoma"/>
          <w:b/>
          <w:sz w:val="28"/>
          <w:szCs w:val="28"/>
          <w:shd w:val="clear" w:color="auto" w:fill="FFFFFF"/>
        </w:rPr>
        <w:t>PUNKTY NIEODPŁATNEJ POMOCY PRAWNEJ</w:t>
      </w:r>
      <w:r w:rsidR="001C2CEB">
        <w:rPr>
          <w:rFonts w:cs="Tahoma"/>
          <w:b/>
          <w:sz w:val="28"/>
          <w:szCs w:val="28"/>
          <w:shd w:val="clear" w:color="auto" w:fill="FFFFFF"/>
        </w:rPr>
        <w:t xml:space="preserve"> ORAZ NIEODPŁATNEGO PORADNICTWA OBYWATELSKIEGO</w:t>
      </w:r>
      <w:r w:rsidR="001D3539">
        <w:rPr>
          <w:rFonts w:cs="Tahoma"/>
          <w:b/>
          <w:sz w:val="28"/>
          <w:szCs w:val="28"/>
          <w:shd w:val="clear" w:color="auto" w:fill="FFFFFF"/>
        </w:rPr>
        <w:t xml:space="preserve"> w 202</w:t>
      </w:r>
      <w:r w:rsidR="00774C7C">
        <w:rPr>
          <w:rFonts w:cs="Tahoma"/>
          <w:b/>
          <w:sz w:val="28"/>
          <w:szCs w:val="28"/>
          <w:shd w:val="clear" w:color="auto" w:fill="FFFFFF"/>
        </w:rPr>
        <w:t>6</w:t>
      </w:r>
      <w:r w:rsidR="0048114B">
        <w:rPr>
          <w:rFonts w:cs="Tahoma"/>
          <w:b/>
          <w:sz w:val="28"/>
          <w:szCs w:val="28"/>
          <w:shd w:val="clear" w:color="auto" w:fill="FFFFFF"/>
        </w:rPr>
        <w:t xml:space="preserve"> roku</w:t>
      </w:r>
    </w:p>
    <w:p w14:paraId="69B0102F" w14:textId="12594125" w:rsidR="001C2CEB" w:rsidRPr="00E309D9" w:rsidRDefault="00EB0F41" w:rsidP="001C2CEB">
      <w:pPr>
        <w:spacing w:before="120" w:after="120" w:line="240" w:lineRule="auto"/>
        <w:ind w:left="0" w:firstLine="708"/>
        <w:rPr>
          <w:rFonts w:cstheme="minorHAnsi"/>
          <w:shd w:val="clear" w:color="auto" w:fill="FFFFFF"/>
        </w:rPr>
      </w:pPr>
      <w:r w:rsidRPr="0040033B">
        <w:rPr>
          <w:rFonts w:cs="Tahoma"/>
          <w:shd w:val="clear" w:color="auto" w:fill="FFFFFF"/>
        </w:rPr>
        <w:t>Od początku 2016 r</w:t>
      </w:r>
      <w:r w:rsidR="00520969">
        <w:rPr>
          <w:rFonts w:cs="Tahoma"/>
          <w:shd w:val="clear" w:color="auto" w:fill="FFFFFF"/>
        </w:rPr>
        <w:t>.</w:t>
      </w:r>
      <w:r w:rsidRPr="0040033B">
        <w:rPr>
          <w:rFonts w:cs="Tahoma"/>
          <w:shd w:val="clear" w:color="auto" w:fill="FFFFFF"/>
        </w:rPr>
        <w:t xml:space="preserve"> na terenie całej Polski </w:t>
      </w:r>
      <w:r w:rsidR="0040033B">
        <w:rPr>
          <w:rFonts w:cs="Tahoma"/>
          <w:shd w:val="clear" w:color="auto" w:fill="FFFFFF"/>
        </w:rPr>
        <w:t>funkcjonuje</w:t>
      </w:r>
      <w:r w:rsidRPr="0040033B">
        <w:rPr>
          <w:rFonts w:cs="Tahoma"/>
          <w:shd w:val="clear" w:color="auto" w:fill="FFFFFF"/>
        </w:rPr>
        <w:t xml:space="preserve"> system nieodpłatnej pomocy </w:t>
      </w:r>
      <w:r w:rsidRPr="003B25BE">
        <w:rPr>
          <w:rFonts w:cs="Tahoma"/>
          <w:shd w:val="clear" w:color="auto" w:fill="FFFFFF"/>
        </w:rPr>
        <w:t>prawnej</w:t>
      </w:r>
      <w:r w:rsidR="00C00655">
        <w:rPr>
          <w:rFonts w:cs="Tahoma"/>
          <w:shd w:val="clear" w:color="auto" w:fill="FFFFFF"/>
        </w:rPr>
        <w:t>.</w:t>
      </w:r>
      <w:r w:rsidR="001C2CEB" w:rsidRPr="001C2CEB">
        <w:rPr>
          <w:rFonts w:cs="Tahoma"/>
          <w:shd w:val="clear" w:color="auto" w:fill="FFFFFF"/>
        </w:rPr>
        <w:t xml:space="preserve"> </w:t>
      </w:r>
      <w:r w:rsidR="001C2CEB" w:rsidRPr="003B25BE">
        <w:rPr>
          <w:rFonts w:cs="Tahoma"/>
          <w:shd w:val="clear" w:color="auto" w:fill="FFFFFF"/>
        </w:rPr>
        <w:t xml:space="preserve">Podstawą prawną funkcjonowania systemu nieodpłatnej pomocy prawnej </w:t>
      </w:r>
      <w:r w:rsidR="001C2CEB">
        <w:rPr>
          <w:rFonts w:cs="Tahoma"/>
          <w:shd w:val="clear" w:color="auto" w:fill="FFFFFF"/>
        </w:rPr>
        <w:t xml:space="preserve">oraz nieodpłatnego poradnictwa obywatelskiego </w:t>
      </w:r>
      <w:r w:rsidR="001C2CEB" w:rsidRPr="003B25BE">
        <w:rPr>
          <w:rFonts w:cs="Tahoma"/>
          <w:shd w:val="clear" w:color="auto" w:fill="FFFFFF"/>
        </w:rPr>
        <w:t xml:space="preserve">jest ustawa z dnia </w:t>
      </w:r>
      <w:r w:rsidR="004212F4">
        <w:rPr>
          <w:rFonts w:cs="Tahoma"/>
          <w:shd w:val="clear" w:color="auto" w:fill="FFFFFF"/>
        </w:rPr>
        <w:t xml:space="preserve">5 sierpnia 2015 </w:t>
      </w:r>
      <w:r w:rsidR="004212F4" w:rsidRPr="00E309D9">
        <w:rPr>
          <w:rFonts w:cstheme="minorHAnsi"/>
          <w:shd w:val="clear" w:color="auto" w:fill="FFFFFF"/>
        </w:rPr>
        <w:t>roku</w:t>
      </w:r>
      <w:r w:rsidR="001C2CEB" w:rsidRPr="00E309D9">
        <w:rPr>
          <w:rFonts w:cstheme="minorHAnsi"/>
          <w:shd w:val="clear" w:color="auto" w:fill="FFFFFF"/>
        </w:rPr>
        <w:t xml:space="preserve"> o nieodpłatnej pomoc</w:t>
      </w:r>
      <w:r w:rsidR="004212F4" w:rsidRPr="00E309D9">
        <w:rPr>
          <w:rFonts w:cstheme="minorHAnsi"/>
          <w:shd w:val="clear" w:color="auto" w:fill="FFFFFF"/>
        </w:rPr>
        <w:t xml:space="preserve">y prawnej, nieodpłatnym poradnictwie obywatelskim </w:t>
      </w:r>
      <w:r w:rsidR="001C2CEB" w:rsidRPr="00E309D9">
        <w:rPr>
          <w:rFonts w:cstheme="minorHAnsi"/>
          <w:shd w:val="clear" w:color="auto" w:fill="FFFFFF"/>
        </w:rPr>
        <w:t xml:space="preserve">oraz edukacji </w:t>
      </w:r>
      <w:r w:rsidR="001C2CEB" w:rsidRPr="00F16C8D">
        <w:rPr>
          <w:rFonts w:cstheme="minorHAnsi"/>
          <w:shd w:val="clear" w:color="auto" w:fill="FFFFFF"/>
        </w:rPr>
        <w:t>prawnej</w:t>
      </w:r>
      <w:r w:rsidR="004212F4" w:rsidRPr="00F16C8D">
        <w:rPr>
          <w:rFonts w:cstheme="minorHAnsi"/>
          <w:shd w:val="clear" w:color="auto" w:fill="FFFFFF"/>
        </w:rPr>
        <w:t xml:space="preserve"> </w:t>
      </w:r>
      <w:r w:rsidR="0040299B" w:rsidRPr="00F16C8D">
        <w:rPr>
          <w:rFonts w:cstheme="minorHAnsi"/>
        </w:rPr>
        <w:t>(</w:t>
      </w:r>
      <w:r w:rsidR="00054C02" w:rsidRPr="0075754F">
        <w:rPr>
          <w:rFonts w:ascii="Calibri" w:hAnsi="Calibri" w:cs="Calibri"/>
          <w:bCs/>
        </w:rPr>
        <w:t>Dz. U. z 2024 r. poz. 1534</w:t>
      </w:r>
      <w:r w:rsidR="00054C02">
        <w:rPr>
          <w:rFonts w:ascii="Calibri" w:hAnsi="Calibri" w:cs="Calibri"/>
          <w:bCs/>
        </w:rPr>
        <w:t xml:space="preserve">, </w:t>
      </w:r>
      <w:r w:rsidR="00054C02" w:rsidRPr="0075754F">
        <w:rPr>
          <w:rFonts w:ascii="Calibri" w:hAnsi="Calibri" w:cs="Calibri"/>
          <w:bCs/>
        </w:rPr>
        <w:t xml:space="preserve">Dz. U. </w:t>
      </w:r>
      <w:r w:rsidR="00054C02">
        <w:rPr>
          <w:rFonts w:ascii="Calibri" w:hAnsi="Calibri" w:cs="Calibri"/>
          <w:bCs/>
        </w:rPr>
        <w:br/>
      </w:r>
      <w:r w:rsidR="00054C02" w:rsidRPr="0075754F">
        <w:rPr>
          <w:rFonts w:ascii="Calibri" w:hAnsi="Calibri" w:cs="Calibri"/>
          <w:bCs/>
        </w:rPr>
        <w:t>z 2025 r. poz. 1166</w:t>
      </w:r>
      <w:r w:rsidR="0040299B" w:rsidRPr="00F16C8D">
        <w:rPr>
          <w:rFonts w:cstheme="minorHAnsi"/>
        </w:rPr>
        <w:t>).</w:t>
      </w:r>
    </w:p>
    <w:p w14:paraId="2269D1EA" w14:textId="77777777" w:rsidR="00EB0F41" w:rsidRDefault="00EB0F41" w:rsidP="00E9480D">
      <w:pPr>
        <w:spacing w:before="120" w:after="120" w:line="240" w:lineRule="auto"/>
        <w:ind w:left="0" w:firstLine="709"/>
        <w:rPr>
          <w:rFonts w:cs="Tahoma"/>
          <w:shd w:val="clear" w:color="auto" w:fill="FFFFFF"/>
        </w:rPr>
      </w:pPr>
      <w:r w:rsidRPr="0040033B">
        <w:rPr>
          <w:rFonts w:cs="Tahoma"/>
          <w:shd w:val="clear" w:color="auto" w:fill="FFFFFF"/>
        </w:rPr>
        <w:t xml:space="preserve">Powiat Łódzki Wschodni na mocy wyżej wymienionej ustawy </w:t>
      </w:r>
      <w:r w:rsidR="0040033B">
        <w:rPr>
          <w:rFonts w:cs="Tahoma"/>
          <w:shd w:val="clear" w:color="auto" w:fill="FFFFFF"/>
        </w:rPr>
        <w:t>realizuje</w:t>
      </w:r>
      <w:r w:rsidR="00296AFE" w:rsidRPr="0040033B">
        <w:rPr>
          <w:rFonts w:cs="Tahoma"/>
          <w:shd w:val="clear" w:color="auto" w:fill="FFFFFF"/>
        </w:rPr>
        <w:t xml:space="preserve"> zadanie zlecone </w:t>
      </w:r>
      <w:r w:rsidR="003B25BE">
        <w:rPr>
          <w:rFonts w:cs="Tahoma"/>
          <w:shd w:val="clear" w:color="auto" w:fill="FFFFFF"/>
        </w:rPr>
        <w:br/>
      </w:r>
      <w:r w:rsidRPr="0040033B">
        <w:rPr>
          <w:rFonts w:cs="Tahoma"/>
          <w:shd w:val="clear" w:color="auto" w:fill="FFFFFF"/>
        </w:rPr>
        <w:t>z zakresu administracji rządowej, polegające na udziela</w:t>
      </w:r>
      <w:r w:rsidR="004212F4">
        <w:rPr>
          <w:rFonts w:cs="Tahoma"/>
          <w:shd w:val="clear" w:color="auto" w:fill="FFFFFF"/>
        </w:rPr>
        <w:t xml:space="preserve">niu nieodpłatnej pomocy prawnej </w:t>
      </w:r>
      <w:r w:rsidR="000074CE">
        <w:rPr>
          <w:rFonts w:cs="Tahoma"/>
          <w:shd w:val="clear" w:color="auto" w:fill="FFFFFF"/>
        </w:rPr>
        <w:br/>
      </w:r>
      <w:r w:rsidR="004212F4">
        <w:rPr>
          <w:rFonts w:cs="Tahoma"/>
          <w:shd w:val="clear" w:color="auto" w:fill="FFFFFF"/>
        </w:rPr>
        <w:t>oraz nieodpłatnego poradnictwa obywatelskiego.</w:t>
      </w:r>
      <w:r w:rsidRPr="0040033B">
        <w:rPr>
          <w:rFonts w:cs="Tahoma"/>
          <w:shd w:val="clear" w:color="auto" w:fill="FFFFFF"/>
        </w:rPr>
        <w:t xml:space="preserve"> </w:t>
      </w:r>
    </w:p>
    <w:p w14:paraId="50A6B4A1" w14:textId="77777777" w:rsidR="0040299B" w:rsidRPr="0040033B" w:rsidRDefault="0040299B" w:rsidP="0040299B">
      <w:pPr>
        <w:spacing w:before="120" w:after="120" w:line="240" w:lineRule="auto"/>
        <w:ind w:left="0" w:firstLine="709"/>
        <w:rPr>
          <w:rFonts w:cs="Tahoma"/>
          <w:shd w:val="clear" w:color="auto" w:fill="FFFFFF"/>
        </w:rPr>
      </w:pPr>
      <w:r>
        <w:rPr>
          <w:rFonts w:cs="Tahoma"/>
          <w:shd w:val="clear" w:color="auto" w:fill="FFFFFF"/>
        </w:rPr>
        <w:t xml:space="preserve">Od 2020 roku obligatoryjnie w każdym punkcie nieodpłatnej pomocy prawnej </w:t>
      </w:r>
      <w:r w:rsidR="000074CE">
        <w:rPr>
          <w:rFonts w:cs="Tahoma"/>
          <w:shd w:val="clear" w:color="auto" w:fill="FFFFFF"/>
        </w:rPr>
        <w:br/>
      </w:r>
      <w:r>
        <w:rPr>
          <w:rFonts w:cs="Tahoma"/>
          <w:shd w:val="clear" w:color="auto" w:fill="FFFFFF"/>
        </w:rPr>
        <w:t xml:space="preserve">oraz nieodpłatnego poradnictwa obywatelskiego świadczona jest </w:t>
      </w:r>
      <w:r w:rsidRPr="00CF297D">
        <w:rPr>
          <w:rFonts w:cs="Tahoma"/>
          <w:b/>
          <w:shd w:val="clear" w:color="auto" w:fill="FFFFFF"/>
        </w:rPr>
        <w:t>nieodpłatna mediacja</w:t>
      </w:r>
      <w:r>
        <w:rPr>
          <w:rFonts w:cs="Tahoma"/>
          <w:shd w:val="clear" w:color="auto" w:fill="FFFFFF"/>
        </w:rPr>
        <w:t xml:space="preserve">. </w:t>
      </w:r>
      <w:r w:rsidR="000074CE">
        <w:rPr>
          <w:rFonts w:cs="Tahoma"/>
          <w:shd w:val="clear" w:color="auto" w:fill="FFFFFF"/>
        </w:rPr>
        <w:br/>
      </w:r>
      <w:r>
        <w:rPr>
          <w:rFonts w:cs="Tahoma"/>
          <w:shd w:val="clear" w:color="auto" w:fill="FFFFFF"/>
        </w:rPr>
        <w:t>W zależności od bieżącego zapotrzebowania na nieodpłatną mediację, zgłaszanego przez osoby uprawnione w punkcie organizuje się spotkanie z mediatorem poświęcone nieodpłatnej mediacji.</w:t>
      </w:r>
    </w:p>
    <w:p w14:paraId="266C6E4A" w14:textId="74D0189D" w:rsidR="001C2CEB" w:rsidRDefault="0040299B" w:rsidP="001C2CEB">
      <w:pPr>
        <w:spacing w:before="120" w:after="120" w:line="240" w:lineRule="auto"/>
        <w:ind w:left="0" w:firstLine="708"/>
        <w:rPr>
          <w:rFonts w:cs="Tahoma"/>
          <w:shd w:val="clear" w:color="auto" w:fill="FFFFFF"/>
        </w:rPr>
      </w:pPr>
      <w:r>
        <w:rPr>
          <w:rFonts w:cs="Tahoma"/>
          <w:shd w:val="clear" w:color="auto" w:fill="FFFFFF"/>
        </w:rPr>
        <w:t>W 202</w:t>
      </w:r>
      <w:r w:rsidR="00054C02">
        <w:rPr>
          <w:rFonts w:cs="Tahoma"/>
          <w:shd w:val="clear" w:color="auto" w:fill="FFFFFF"/>
        </w:rPr>
        <w:t>6</w:t>
      </w:r>
      <w:r w:rsidR="001C2CEB" w:rsidRPr="008A78B7">
        <w:rPr>
          <w:rFonts w:cs="Tahoma"/>
          <w:shd w:val="clear" w:color="auto" w:fill="FFFFFF"/>
        </w:rPr>
        <w:t xml:space="preserve"> r. w powiecie łódzkim </w:t>
      </w:r>
      <w:r w:rsidR="001C2CEB">
        <w:rPr>
          <w:rFonts w:cs="Tahoma"/>
          <w:shd w:val="clear" w:color="auto" w:fill="FFFFFF"/>
        </w:rPr>
        <w:t>wschodnim funkcjonować będą dwa</w:t>
      </w:r>
      <w:r w:rsidR="001C2CEB" w:rsidRPr="008A78B7">
        <w:rPr>
          <w:rFonts w:cs="Tahoma"/>
          <w:shd w:val="clear" w:color="auto" w:fill="FFFFFF"/>
        </w:rPr>
        <w:t xml:space="preserve"> pun</w:t>
      </w:r>
      <w:r w:rsidR="001C2CEB">
        <w:rPr>
          <w:rFonts w:cs="Tahoma"/>
          <w:shd w:val="clear" w:color="auto" w:fill="FFFFFF"/>
        </w:rPr>
        <w:t xml:space="preserve">kty nieodpłatnej pomocy prawnej oraz jeden punkt nieodpłatnego poradnictwa obywatelskiego. </w:t>
      </w:r>
      <w:r w:rsidR="001C2CEB" w:rsidRPr="008A78B7">
        <w:rPr>
          <w:rFonts w:cs="Tahoma"/>
          <w:shd w:val="clear" w:color="auto" w:fill="FFFFFF"/>
        </w:rPr>
        <w:t>Punkty zostały</w:t>
      </w:r>
      <w:r w:rsidR="001C2CEB">
        <w:rPr>
          <w:rFonts w:cs="Tahoma"/>
          <w:shd w:val="clear" w:color="auto" w:fill="FFFFFF"/>
        </w:rPr>
        <w:t xml:space="preserve"> zlokalizowane </w:t>
      </w:r>
      <w:r w:rsidR="001C2CEB" w:rsidRPr="0040033B">
        <w:rPr>
          <w:rFonts w:cs="Tahoma"/>
          <w:shd w:val="clear" w:color="auto" w:fill="FFFFFF"/>
        </w:rPr>
        <w:t>w taki sposó</w:t>
      </w:r>
      <w:r w:rsidR="001C2CEB">
        <w:rPr>
          <w:rFonts w:cs="Tahoma"/>
          <w:shd w:val="clear" w:color="auto" w:fill="FFFFFF"/>
        </w:rPr>
        <w:t>b, aby umożliwić wygodny dostęp</w:t>
      </w:r>
      <w:r w:rsidR="0035759A">
        <w:rPr>
          <w:rFonts w:cs="Tahoma"/>
          <w:shd w:val="clear" w:color="auto" w:fill="FFFFFF"/>
        </w:rPr>
        <w:t xml:space="preserve"> </w:t>
      </w:r>
      <w:r w:rsidR="001C2CEB" w:rsidRPr="0040033B">
        <w:rPr>
          <w:rFonts w:cs="Tahoma"/>
          <w:shd w:val="clear" w:color="auto" w:fill="FFFFFF"/>
        </w:rPr>
        <w:t>do nieodpłatnej pomocy prawnej wszystkim mieszkańcom powiatu łódzkiego wschodniego. Osoby korzystające z pomocy mogą udać się do dowolnego punktu i nie są zobowiązane do zachowania zasad rejonizacji.</w:t>
      </w:r>
    </w:p>
    <w:p w14:paraId="28CFD2A5" w14:textId="77777777" w:rsidR="001C2CEB" w:rsidRDefault="001C2CEB" w:rsidP="00065C9C">
      <w:pPr>
        <w:spacing w:before="240" w:after="240" w:line="240" w:lineRule="auto"/>
        <w:ind w:left="0"/>
        <w:rPr>
          <w:rFonts w:eastAsia="Times New Roman" w:cs="Arial"/>
          <w:b/>
          <w:bCs/>
          <w:bdr w:val="none" w:sz="0" w:space="0" w:color="auto" w:frame="1"/>
          <w:lang w:eastAsia="pl-PL"/>
        </w:rPr>
      </w:pPr>
      <w:r w:rsidRPr="0040033B">
        <w:rPr>
          <w:rFonts w:eastAsia="Times New Roman" w:cs="Arial"/>
          <w:b/>
          <w:bCs/>
          <w:bdr w:val="none" w:sz="0" w:space="0" w:color="auto" w:frame="1"/>
          <w:lang w:eastAsia="pl-PL"/>
        </w:rPr>
        <w:t>Lokalizacja i harmonogram działania punktów nieodpłatnej pomocy prawnej</w:t>
      </w:r>
      <w:r>
        <w:rPr>
          <w:rFonts w:eastAsia="Times New Roman" w:cs="Arial"/>
          <w:b/>
          <w:bCs/>
          <w:bdr w:val="none" w:sz="0" w:space="0" w:color="auto" w:frame="1"/>
          <w:lang w:eastAsia="pl-PL"/>
        </w:rPr>
        <w:t xml:space="preserve"> oraz nieodpłatnego poradnictwa obywatelskiego </w:t>
      </w:r>
    </w:p>
    <w:p w14:paraId="47D0BB8A" w14:textId="77777777" w:rsidR="009D620C" w:rsidRPr="009D620C" w:rsidRDefault="009D620C" w:rsidP="009D620C">
      <w:pPr>
        <w:pStyle w:val="Akapitzlist"/>
        <w:numPr>
          <w:ilvl w:val="0"/>
          <w:numId w:val="21"/>
        </w:numPr>
        <w:spacing w:before="240" w:after="240" w:line="240" w:lineRule="auto"/>
        <w:rPr>
          <w:rFonts w:eastAsia="Times New Roman" w:cs="Arial"/>
          <w:b/>
          <w:bCs/>
          <w:bdr w:val="none" w:sz="0" w:space="0" w:color="auto" w:frame="1"/>
          <w:lang w:eastAsia="pl-PL"/>
        </w:rPr>
      </w:pPr>
      <w:bookmarkStart w:id="0" w:name="_Hlk533765642"/>
      <w:r>
        <w:rPr>
          <w:rFonts w:eastAsia="Times New Roman" w:cs="Arial"/>
          <w:b/>
          <w:bCs/>
          <w:bdr w:val="none" w:sz="0" w:space="0" w:color="auto" w:frame="1"/>
          <w:lang w:eastAsia="pl-PL"/>
        </w:rPr>
        <w:t>Nieodpłatna Pomoc Prawna</w:t>
      </w:r>
      <w:r w:rsidR="004B31C1">
        <w:rPr>
          <w:rFonts w:eastAsia="Times New Roman" w:cs="Arial"/>
          <w:b/>
          <w:bCs/>
          <w:bdr w:val="none" w:sz="0" w:space="0" w:color="auto" w:frame="1"/>
          <w:lang w:eastAsia="pl-PL"/>
        </w:rPr>
        <w:t xml:space="preserve"> i Mediacja</w:t>
      </w:r>
    </w:p>
    <w:bookmarkEnd w:id="0"/>
    <w:p w14:paraId="2DB76E6E" w14:textId="77777777" w:rsidR="001C2CEB" w:rsidRPr="009D620C" w:rsidRDefault="001C2CEB" w:rsidP="009D620C">
      <w:pPr>
        <w:spacing w:after="120" w:line="240" w:lineRule="auto"/>
        <w:ind w:left="0"/>
        <w:rPr>
          <w:rFonts w:cs="Tahoma"/>
          <w:shd w:val="clear" w:color="auto" w:fill="FFFFFF"/>
        </w:rPr>
      </w:pPr>
      <w:r w:rsidRPr="009D620C">
        <w:rPr>
          <w:rFonts w:cs="Tahoma"/>
          <w:b/>
          <w:u w:val="single"/>
          <w:shd w:val="clear" w:color="auto" w:fill="FFFFFF"/>
        </w:rPr>
        <w:t>Punkt nieodpłatnej pomocy prawnej na terenie gminy Koluszki</w:t>
      </w:r>
      <w:r w:rsidRPr="009D620C">
        <w:rPr>
          <w:rFonts w:cs="Tahoma"/>
          <w:b/>
          <w:shd w:val="clear" w:color="auto" w:fill="FFFFFF"/>
        </w:rPr>
        <w:t>,</w:t>
      </w:r>
      <w:r w:rsidRPr="009D620C">
        <w:rPr>
          <w:rFonts w:cs="Tahoma"/>
          <w:shd w:val="clear" w:color="auto" w:fill="FFFFFF"/>
        </w:rPr>
        <w:t xml:space="preserve"> zlokalizowany w budynku Urzędu Miejskiego w Koluszkach,</w:t>
      </w:r>
      <w:r w:rsidR="00367A47">
        <w:rPr>
          <w:rFonts w:cs="Tahoma"/>
          <w:shd w:val="clear" w:color="auto" w:fill="FFFFFF"/>
        </w:rPr>
        <w:t xml:space="preserve"> </w:t>
      </w:r>
      <w:r w:rsidRPr="009D620C">
        <w:rPr>
          <w:rFonts w:cs="Tahoma"/>
          <w:shd w:val="clear" w:color="auto" w:fill="FFFFFF"/>
        </w:rPr>
        <w:t xml:space="preserve">95-040 Koluszki, ul. 11-go Listopada 65, działający przez </w:t>
      </w:r>
      <w:r w:rsidR="005433A4">
        <w:rPr>
          <w:rFonts w:cs="Tahoma"/>
          <w:shd w:val="clear" w:color="auto" w:fill="FFFFFF"/>
        </w:rPr>
        <w:t>4</w:t>
      </w:r>
      <w:r w:rsidRPr="009D620C">
        <w:rPr>
          <w:rFonts w:cs="Tahoma"/>
          <w:shd w:val="clear" w:color="auto" w:fill="FFFFFF"/>
        </w:rPr>
        <w:t xml:space="preserve"> dni w tygodniu </w:t>
      </w:r>
      <w:r w:rsidR="00AF0207">
        <w:rPr>
          <w:rFonts w:cs="Tahoma"/>
          <w:shd w:val="clear" w:color="auto" w:fill="FFFFFF"/>
        </w:rPr>
        <w:br/>
      </w:r>
      <w:r w:rsidRPr="009D620C">
        <w:rPr>
          <w:rFonts w:cs="Tahoma"/>
          <w:shd w:val="clear" w:color="auto" w:fill="FFFFFF"/>
        </w:rPr>
        <w:t>w sposób następujący:</w:t>
      </w:r>
    </w:p>
    <w:tbl>
      <w:tblPr>
        <w:tblStyle w:val="Tabela-Siatka"/>
        <w:tblW w:w="0" w:type="auto"/>
        <w:tblInd w:w="1242" w:type="dxa"/>
        <w:tblLook w:val="04A0" w:firstRow="1" w:lastRow="0" w:firstColumn="1" w:lastColumn="0" w:noHBand="0" w:noVBand="1"/>
      </w:tblPr>
      <w:tblGrid>
        <w:gridCol w:w="2552"/>
        <w:gridCol w:w="2113"/>
        <w:gridCol w:w="1842"/>
      </w:tblGrid>
      <w:tr w:rsidR="001C2CEB" w14:paraId="03FD96CB" w14:textId="77777777" w:rsidTr="00433492">
        <w:trPr>
          <w:trHeight w:val="57"/>
        </w:trPr>
        <w:tc>
          <w:tcPr>
            <w:tcW w:w="2552" w:type="dxa"/>
            <w:vAlign w:val="center"/>
          </w:tcPr>
          <w:p w14:paraId="71144EDF" w14:textId="77777777" w:rsidR="001C2CEB" w:rsidRDefault="001C2CEB" w:rsidP="00433492">
            <w:pPr>
              <w:spacing w:line="240" w:lineRule="auto"/>
              <w:jc w:val="center"/>
              <w:rPr>
                <w:rFonts w:cs="Tahoma"/>
                <w:shd w:val="clear" w:color="auto" w:fill="FFFFFF"/>
              </w:rPr>
            </w:pPr>
            <w:r>
              <w:rPr>
                <w:rFonts w:cs="Tahoma"/>
                <w:shd w:val="clear" w:color="auto" w:fill="FFFFFF"/>
              </w:rPr>
              <w:t>dzień tygodnia</w:t>
            </w:r>
          </w:p>
        </w:tc>
        <w:tc>
          <w:tcPr>
            <w:tcW w:w="2113" w:type="dxa"/>
            <w:vAlign w:val="center"/>
          </w:tcPr>
          <w:p w14:paraId="3322A3D8" w14:textId="77777777" w:rsidR="001C2CEB" w:rsidRDefault="001C2CEB" w:rsidP="00433492">
            <w:pPr>
              <w:spacing w:line="240" w:lineRule="auto"/>
              <w:jc w:val="center"/>
              <w:rPr>
                <w:rFonts w:cs="Tahoma"/>
                <w:shd w:val="clear" w:color="auto" w:fill="FFFFFF"/>
              </w:rPr>
            </w:pPr>
            <w:r>
              <w:rPr>
                <w:rFonts w:cs="Tahoma"/>
                <w:shd w:val="clear" w:color="auto" w:fill="FFFFFF"/>
              </w:rPr>
              <w:t>od godz.</w:t>
            </w:r>
          </w:p>
        </w:tc>
        <w:tc>
          <w:tcPr>
            <w:tcW w:w="1842" w:type="dxa"/>
            <w:vAlign w:val="center"/>
          </w:tcPr>
          <w:p w14:paraId="52F45F6C" w14:textId="77777777" w:rsidR="001C2CEB" w:rsidRDefault="001C2CEB" w:rsidP="00433492">
            <w:pPr>
              <w:spacing w:line="240" w:lineRule="auto"/>
              <w:jc w:val="center"/>
              <w:rPr>
                <w:rFonts w:cs="Tahoma"/>
                <w:shd w:val="clear" w:color="auto" w:fill="FFFFFF"/>
              </w:rPr>
            </w:pPr>
            <w:r>
              <w:rPr>
                <w:rFonts w:cs="Tahoma"/>
                <w:shd w:val="clear" w:color="auto" w:fill="FFFFFF"/>
              </w:rPr>
              <w:t>do godz.</w:t>
            </w:r>
          </w:p>
        </w:tc>
      </w:tr>
      <w:tr w:rsidR="001C2CEB" w14:paraId="6D679CF9" w14:textId="77777777" w:rsidTr="00433492">
        <w:trPr>
          <w:trHeight w:val="360"/>
        </w:trPr>
        <w:tc>
          <w:tcPr>
            <w:tcW w:w="2552" w:type="dxa"/>
            <w:vAlign w:val="center"/>
          </w:tcPr>
          <w:p w14:paraId="328E9415" w14:textId="77777777" w:rsidR="001C2CEB" w:rsidRDefault="001C2CEB" w:rsidP="00433492">
            <w:pPr>
              <w:spacing w:line="240" w:lineRule="auto"/>
              <w:rPr>
                <w:rFonts w:cs="Tahoma"/>
                <w:shd w:val="clear" w:color="auto" w:fill="FFFFFF"/>
              </w:rPr>
            </w:pPr>
            <w:r>
              <w:rPr>
                <w:rFonts w:cs="Tahoma"/>
                <w:shd w:val="clear" w:color="auto" w:fill="FFFFFF"/>
              </w:rPr>
              <w:t>Poniedziałek</w:t>
            </w:r>
          </w:p>
        </w:tc>
        <w:tc>
          <w:tcPr>
            <w:tcW w:w="2113" w:type="dxa"/>
            <w:vAlign w:val="center"/>
          </w:tcPr>
          <w:p w14:paraId="22D3B529" w14:textId="77777777" w:rsidR="001C2CEB" w:rsidRDefault="001C2CEB" w:rsidP="00433492">
            <w:pPr>
              <w:spacing w:line="240" w:lineRule="auto"/>
              <w:jc w:val="center"/>
              <w:rPr>
                <w:rFonts w:cs="Tahoma"/>
                <w:shd w:val="clear" w:color="auto" w:fill="FFFFFF"/>
              </w:rPr>
            </w:pPr>
            <w:r>
              <w:rPr>
                <w:rFonts w:cs="Tahoma"/>
                <w:shd w:val="clear" w:color="auto" w:fill="FFFFFF"/>
              </w:rPr>
              <w:t>9.00</w:t>
            </w:r>
          </w:p>
        </w:tc>
        <w:tc>
          <w:tcPr>
            <w:tcW w:w="1842" w:type="dxa"/>
            <w:vAlign w:val="center"/>
          </w:tcPr>
          <w:p w14:paraId="2ED99CF8" w14:textId="77777777" w:rsidR="001C2CEB" w:rsidRDefault="001C2CEB" w:rsidP="00433492">
            <w:pPr>
              <w:spacing w:line="240" w:lineRule="auto"/>
              <w:jc w:val="center"/>
              <w:rPr>
                <w:rFonts w:cs="Tahoma"/>
                <w:shd w:val="clear" w:color="auto" w:fill="FFFFFF"/>
              </w:rPr>
            </w:pPr>
            <w:r>
              <w:rPr>
                <w:rFonts w:cs="Tahoma"/>
                <w:shd w:val="clear" w:color="auto" w:fill="FFFFFF"/>
              </w:rPr>
              <w:t>13.00</w:t>
            </w:r>
          </w:p>
        </w:tc>
      </w:tr>
      <w:tr w:rsidR="001C2CEB" w14:paraId="6875AB5A" w14:textId="77777777" w:rsidTr="00433492">
        <w:trPr>
          <w:trHeight w:val="57"/>
        </w:trPr>
        <w:tc>
          <w:tcPr>
            <w:tcW w:w="2552" w:type="dxa"/>
            <w:vAlign w:val="center"/>
          </w:tcPr>
          <w:p w14:paraId="3AFDF637" w14:textId="77777777" w:rsidR="001C2CEB" w:rsidRDefault="001C2CEB" w:rsidP="00433492">
            <w:pPr>
              <w:spacing w:line="240" w:lineRule="auto"/>
              <w:rPr>
                <w:rFonts w:cs="Tahoma"/>
                <w:shd w:val="clear" w:color="auto" w:fill="FFFFFF"/>
              </w:rPr>
            </w:pPr>
            <w:r>
              <w:rPr>
                <w:rFonts w:cs="Tahoma"/>
                <w:shd w:val="clear" w:color="auto" w:fill="FFFFFF"/>
              </w:rPr>
              <w:t>Wtorek</w:t>
            </w:r>
          </w:p>
        </w:tc>
        <w:tc>
          <w:tcPr>
            <w:tcW w:w="2113" w:type="dxa"/>
            <w:vAlign w:val="center"/>
          </w:tcPr>
          <w:p w14:paraId="3BDB7C44" w14:textId="77777777" w:rsidR="001C2CEB" w:rsidRDefault="001C2CEB" w:rsidP="00433492">
            <w:pPr>
              <w:spacing w:line="240" w:lineRule="auto"/>
              <w:jc w:val="center"/>
              <w:rPr>
                <w:rFonts w:cs="Tahoma"/>
                <w:shd w:val="clear" w:color="auto" w:fill="FFFFFF"/>
              </w:rPr>
            </w:pPr>
            <w:r>
              <w:rPr>
                <w:rFonts w:cs="Tahoma"/>
                <w:shd w:val="clear" w:color="auto" w:fill="FFFFFF"/>
              </w:rPr>
              <w:t>12.00</w:t>
            </w:r>
          </w:p>
        </w:tc>
        <w:tc>
          <w:tcPr>
            <w:tcW w:w="1842" w:type="dxa"/>
            <w:vAlign w:val="center"/>
          </w:tcPr>
          <w:p w14:paraId="6E3AFFD6" w14:textId="77777777" w:rsidR="001C2CEB" w:rsidRDefault="001C2CEB" w:rsidP="00433492">
            <w:pPr>
              <w:spacing w:line="240" w:lineRule="auto"/>
              <w:jc w:val="center"/>
              <w:rPr>
                <w:rFonts w:cs="Tahoma"/>
                <w:shd w:val="clear" w:color="auto" w:fill="FFFFFF"/>
              </w:rPr>
            </w:pPr>
            <w:r>
              <w:rPr>
                <w:rFonts w:cs="Tahoma"/>
                <w:shd w:val="clear" w:color="auto" w:fill="FFFFFF"/>
              </w:rPr>
              <w:t>16.00</w:t>
            </w:r>
          </w:p>
        </w:tc>
      </w:tr>
      <w:tr w:rsidR="001C2CEB" w14:paraId="3E5B073D" w14:textId="77777777" w:rsidTr="00433492">
        <w:trPr>
          <w:trHeight w:val="57"/>
        </w:trPr>
        <w:tc>
          <w:tcPr>
            <w:tcW w:w="2552" w:type="dxa"/>
            <w:vAlign w:val="center"/>
          </w:tcPr>
          <w:p w14:paraId="053B8A38" w14:textId="77777777" w:rsidR="001C2CEB" w:rsidRDefault="001C2CEB" w:rsidP="00433492">
            <w:pPr>
              <w:spacing w:line="240" w:lineRule="auto"/>
              <w:rPr>
                <w:rFonts w:cs="Tahoma"/>
                <w:shd w:val="clear" w:color="auto" w:fill="FFFFFF"/>
              </w:rPr>
            </w:pPr>
            <w:r>
              <w:rPr>
                <w:rFonts w:cs="Tahoma"/>
                <w:shd w:val="clear" w:color="auto" w:fill="FFFFFF"/>
              </w:rPr>
              <w:t>Środa</w:t>
            </w:r>
          </w:p>
        </w:tc>
        <w:tc>
          <w:tcPr>
            <w:tcW w:w="2113" w:type="dxa"/>
            <w:vAlign w:val="center"/>
          </w:tcPr>
          <w:p w14:paraId="583236BF" w14:textId="77777777" w:rsidR="001C2CEB" w:rsidRDefault="001C2CEB" w:rsidP="00433492">
            <w:pPr>
              <w:spacing w:line="240" w:lineRule="auto"/>
              <w:jc w:val="center"/>
              <w:rPr>
                <w:rFonts w:cs="Tahoma"/>
                <w:shd w:val="clear" w:color="auto" w:fill="FFFFFF"/>
              </w:rPr>
            </w:pPr>
            <w:r>
              <w:rPr>
                <w:rFonts w:cs="Tahoma"/>
                <w:shd w:val="clear" w:color="auto" w:fill="FFFFFF"/>
              </w:rPr>
              <w:t>9.00</w:t>
            </w:r>
          </w:p>
        </w:tc>
        <w:tc>
          <w:tcPr>
            <w:tcW w:w="1842" w:type="dxa"/>
            <w:vAlign w:val="center"/>
          </w:tcPr>
          <w:p w14:paraId="196B2444" w14:textId="77777777" w:rsidR="001C2CEB" w:rsidRDefault="001C2CEB" w:rsidP="00433492">
            <w:pPr>
              <w:spacing w:line="240" w:lineRule="auto"/>
              <w:jc w:val="center"/>
              <w:rPr>
                <w:rFonts w:cs="Tahoma"/>
                <w:shd w:val="clear" w:color="auto" w:fill="FFFFFF"/>
              </w:rPr>
            </w:pPr>
            <w:r>
              <w:rPr>
                <w:rFonts w:cs="Tahoma"/>
                <w:shd w:val="clear" w:color="auto" w:fill="FFFFFF"/>
              </w:rPr>
              <w:t>13.00</w:t>
            </w:r>
          </w:p>
        </w:tc>
      </w:tr>
      <w:tr w:rsidR="001C2CEB" w14:paraId="437C876C" w14:textId="77777777" w:rsidTr="00433492">
        <w:trPr>
          <w:trHeight w:val="57"/>
        </w:trPr>
        <w:tc>
          <w:tcPr>
            <w:tcW w:w="2552" w:type="dxa"/>
            <w:vAlign w:val="center"/>
          </w:tcPr>
          <w:p w14:paraId="45319463" w14:textId="77777777" w:rsidR="001C2CEB" w:rsidRDefault="001C2CEB" w:rsidP="00433492">
            <w:pPr>
              <w:spacing w:line="240" w:lineRule="auto"/>
              <w:rPr>
                <w:rFonts w:cs="Tahoma"/>
                <w:shd w:val="clear" w:color="auto" w:fill="FFFFFF"/>
              </w:rPr>
            </w:pPr>
            <w:r>
              <w:rPr>
                <w:rFonts w:cs="Tahoma"/>
                <w:shd w:val="clear" w:color="auto" w:fill="FFFFFF"/>
              </w:rPr>
              <w:t>Czwartek</w:t>
            </w:r>
          </w:p>
        </w:tc>
        <w:tc>
          <w:tcPr>
            <w:tcW w:w="2113" w:type="dxa"/>
            <w:vAlign w:val="center"/>
          </w:tcPr>
          <w:p w14:paraId="1A168304" w14:textId="77777777" w:rsidR="001C2CEB" w:rsidRDefault="001C2CEB" w:rsidP="00433492">
            <w:pPr>
              <w:spacing w:line="240" w:lineRule="auto"/>
              <w:jc w:val="center"/>
              <w:rPr>
                <w:rFonts w:cs="Tahoma"/>
                <w:shd w:val="clear" w:color="auto" w:fill="FFFFFF"/>
              </w:rPr>
            </w:pPr>
            <w:r>
              <w:rPr>
                <w:rFonts w:cs="Tahoma"/>
                <w:shd w:val="clear" w:color="auto" w:fill="FFFFFF"/>
              </w:rPr>
              <w:t>9.00</w:t>
            </w:r>
          </w:p>
        </w:tc>
        <w:tc>
          <w:tcPr>
            <w:tcW w:w="1842" w:type="dxa"/>
            <w:vAlign w:val="center"/>
          </w:tcPr>
          <w:p w14:paraId="6CACFD41" w14:textId="77777777" w:rsidR="001C2CEB" w:rsidRDefault="001C2CEB" w:rsidP="00433492">
            <w:pPr>
              <w:spacing w:line="240" w:lineRule="auto"/>
              <w:jc w:val="center"/>
              <w:rPr>
                <w:rFonts w:cs="Tahoma"/>
                <w:shd w:val="clear" w:color="auto" w:fill="FFFFFF"/>
              </w:rPr>
            </w:pPr>
            <w:r>
              <w:rPr>
                <w:rFonts w:cs="Tahoma"/>
                <w:shd w:val="clear" w:color="auto" w:fill="FFFFFF"/>
              </w:rPr>
              <w:t>13.00</w:t>
            </w:r>
          </w:p>
        </w:tc>
      </w:tr>
    </w:tbl>
    <w:p w14:paraId="68D8EA20" w14:textId="77777777" w:rsidR="00D92C30" w:rsidRPr="005433A4" w:rsidRDefault="00D92C30" w:rsidP="00D92C30">
      <w:pPr>
        <w:spacing w:before="120" w:after="120" w:line="240" w:lineRule="auto"/>
        <w:ind w:firstLine="709"/>
        <w:rPr>
          <w:rFonts w:cs="Tahoma"/>
          <w:shd w:val="clear" w:color="auto" w:fill="FFFFFF"/>
        </w:rPr>
      </w:pPr>
      <w:bookmarkStart w:id="1" w:name="_Hlk533767831"/>
      <w:r w:rsidRPr="003B25BE">
        <w:rPr>
          <w:rFonts w:cs="Tahoma"/>
          <w:shd w:val="clear" w:color="auto" w:fill="FFFFFF"/>
        </w:rPr>
        <w:t xml:space="preserve">W pozostałe dni tygodnia oraz  </w:t>
      </w:r>
      <w:r>
        <w:rPr>
          <w:rFonts w:cs="Tahoma"/>
          <w:shd w:val="clear" w:color="auto" w:fill="FFFFFF"/>
        </w:rPr>
        <w:t xml:space="preserve">w </w:t>
      </w:r>
      <w:r w:rsidRPr="003B25BE">
        <w:rPr>
          <w:rFonts w:cs="Tahoma"/>
          <w:shd w:val="clear" w:color="auto" w:fill="FFFFFF"/>
        </w:rPr>
        <w:t>dni ustawowo wolne od pracy punkt nie będzie czynny.</w:t>
      </w:r>
    </w:p>
    <w:p w14:paraId="678B83C8" w14:textId="77777777" w:rsidR="00105E76" w:rsidRPr="009D620C" w:rsidRDefault="00105E76" w:rsidP="00105E76">
      <w:pPr>
        <w:spacing w:after="120" w:line="240" w:lineRule="auto"/>
        <w:ind w:left="0"/>
        <w:rPr>
          <w:rFonts w:cs="Tahoma"/>
          <w:shd w:val="clear" w:color="auto" w:fill="FFFFFF"/>
        </w:rPr>
      </w:pPr>
      <w:r w:rsidRPr="009D620C">
        <w:rPr>
          <w:rFonts w:cs="Tahoma"/>
          <w:b/>
          <w:u w:val="single"/>
          <w:shd w:val="clear" w:color="auto" w:fill="FFFFFF"/>
        </w:rPr>
        <w:t>Punkt nieodpłatnej pomocy prawnej</w:t>
      </w:r>
      <w:r>
        <w:rPr>
          <w:rFonts w:cs="Tahoma"/>
          <w:b/>
          <w:u w:val="single"/>
          <w:shd w:val="clear" w:color="auto" w:fill="FFFFFF"/>
        </w:rPr>
        <w:t xml:space="preserve"> </w:t>
      </w:r>
      <w:r w:rsidR="00E733CF">
        <w:rPr>
          <w:rFonts w:cs="Tahoma"/>
          <w:b/>
          <w:u w:val="single"/>
          <w:shd w:val="clear" w:color="auto" w:fill="FFFFFF"/>
        </w:rPr>
        <w:t>na terenie gminy Nowosolna</w:t>
      </w:r>
      <w:r w:rsidRPr="009D620C">
        <w:rPr>
          <w:rFonts w:cs="Tahoma"/>
          <w:shd w:val="clear" w:color="auto" w:fill="FFFFFF"/>
        </w:rPr>
        <w:t>,</w:t>
      </w:r>
      <w:r w:rsidR="00E733CF">
        <w:rPr>
          <w:rFonts w:cs="Tahoma"/>
          <w:shd w:val="clear" w:color="auto" w:fill="FFFFFF"/>
        </w:rPr>
        <w:t xml:space="preserve"> zlokalizowany w budynku Gminno-Parkowego Centrum Kultury i Ekologii w Plichtowie, </w:t>
      </w:r>
      <w:r w:rsidR="00E733CF">
        <w:rPr>
          <w:rStyle w:val="xbe"/>
        </w:rPr>
        <w:t>Plichtów 21</w:t>
      </w:r>
      <w:r w:rsidRPr="009D620C">
        <w:rPr>
          <w:rFonts w:cs="Tahoma"/>
          <w:shd w:val="clear" w:color="auto" w:fill="FFFFFF"/>
        </w:rPr>
        <w:t>,</w:t>
      </w:r>
      <w:r w:rsidR="00E733CF">
        <w:rPr>
          <w:rFonts w:cs="Tahoma"/>
          <w:shd w:val="clear" w:color="auto" w:fill="FFFFFF"/>
        </w:rPr>
        <w:t>92-701 Nowosolna</w:t>
      </w:r>
      <w:r>
        <w:rPr>
          <w:rStyle w:val="xbe"/>
        </w:rPr>
        <w:t xml:space="preserve"> </w:t>
      </w:r>
      <w:r>
        <w:rPr>
          <w:rFonts w:cs="Tahoma"/>
          <w:shd w:val="clear" w:color="auto" w:fill="FFFFFF"/>
        </w:rPr>
        <w:t>działający przez 1 dzień</w:t>
      </w:r>
      <w:r w:rsidRPr="009D620C">
        <w:rPr>
          <w:rFonts w:cs="Tahoma"/>
          <w:shd w:val="clear" w:color="auto" w:fill="FFFFFF"/>
        </w:rPr>
        <w:t xml:space="preserve"> w tygodniu:</w:t>
      </w:r>
    </w:p>
    <w:tbl>
      <w:tblPr>
        <w:tblStyle w:val="Tabela-Siatka"/>
        <w:tblW w:w="0" w:type="auto"/>
        <w:tblInd w:w="1242" w:type="dxa"/>
        <w:tblLook w:val="04A0" w:firstRow="1" w:lastRow="0" w:firstColumn="1" w:lastColumn="0" w:noHBand="0" w:noVBand="1"/>
      </w:tblPr>
      <w:tblGrid>
        <w:gridCol w:w="2552"/>
        <w:gridCol w:w="2113"/>
        <w:gridCol w:w="1842"/>
      </w:tblGrid>
      <w:tr w:rsidR="005433A4" w14:paraId="4E27A1F0" w14:textId="77777777" w:rsidTr="00433492">
        <w:trPr>
          <w:trHeight w:val="57"/>
        </w:trPr>
        <w:tc>
          <w:tcPr>
            <w:tcW w:w="2552" w:type="dxa"/>
            <w:vAlign w:val="center"/>
          </w:tcPr>
          <w:p w14:paraId="6E4B80B8" w14:textId="77777777" w:rsidR="005433A4" w:rsidRDefault="005433A4" w:rsidP="00433492">
            <w:pPr>
              <w:spacing w:line="240" w:lineRule="auto"/>
              <w:jc w:val="center"/>
              <w:rPr>
                <w:rFonts w:cs="Tahoma"/>
                <w:shd w:val="clear" w:color="auto" w:fill="FFFFFF"/>
              </w:rPr>
            </w:pPr>
            <w:r>
              <w:rPr>
                <w:rFonts w:cs="Tahoma"/>
                <w:shd w:val="clear" w:color="auto" w:fill="FFFFFF"/>
              </w:rPr>
              <w:t>dzień tygodnia</w:t>
            </w:r>
          </w:p>
        </w:tc>
        <w:tc>
          <w:tcPr>
            <w:tcW w:w="2113" w:type="dxa"/>
            <w:vAlign w:val="center"/>
          </w:tcPr>
          <w:p w14:paraId="619616B7" w14:textId="77777777" w:rsidR="005433A4" w:rsidRDefault="005433A4" w:rsidP="00433492">
            <w:pPr>
              <w:spacing w:line="240" w:lineRule="auto"/>
              <w:jc w:val="center"/>
              <w:rPr>
                <w:rFonts w:cs="Tahoma"/>
                <w:shd w:val="clear" w:color="auto" w:fill="FFFFFF"/>
              </w:rPr>
            </w:pPr>
            <w:r>
              <w:rPr>
                <w:rFonts w:cs="Tahoma"/>
                <w:shd w:val="clear" w:color="auto" w:fill="FFFFFF"/>
              </w:rPr>
              <w:t>od godz.</w:t>
            </w:r>
          </w:p>
        </w:tc>
        <w:tc>
          <w:tcPr>
            <w:tcW w:w="1842" w:type="dxa"/>
            <w:vAlign w:val="center"/>
          </w:tcPr>
          <w:p w14:paraId="55F25EB1" w14:textId="77777777" w:rsidR="005433A4" w:rsidRDefault="005433A4" w:rsidP="00433492">
            <w:pPr>
              <w:spacing w:line="240" w:lineRule="auto"/>
              <w:jc w:val="center"/>
              <w:rPr>
                <w:rFonts w:cs="Tahoma"/>
                <w:shd w:val="clear" w:color="auto" w:fill="FFFFFF"/>
              </w:rPr>
            </w:pPr>
            <w:r>
              <w:rPr>
                <w:rFonts w:cs="Tahoma"/>
                <w:shd w:val="clear" w:color="auto" w:fill="FFFFFF"/>
              </w:rPr>
              <w:t>do godz.</w:t>
            </w:r>
          </w:p>
        </w:tc>
      </w:tr>
      <w:tr w:rsidR="005433A4" w14:paraId="27296C10" w14:textId="77777777" w:rsidTr="00433492">
        <w:trPr>
          <w:trHeight w:val="57"/>
        </w:trPr>
        <w:tc>
          <w:tcPr>
            <w:tcW w:w="2552" w:type="dxa"/>
            <w:vAlign w:val="center"/>
          </w:tcPr>
          <w:p w14:paraId="617C54C5" w14:textId="77777777" w:rsidR="005433A4" w:rsidRDefault="005433A4" w:rsidP="00433492">
            <w:pPr>
              <w:spacing w:line="240" w:lineRule="auto"/>
              <w:rPr>
                <w:rFonts w:cs="Tahoma"/>
                <w:shd w:val="clear" w:color="auto" w:fill="FFFFFF"/>
              </w:rPr>
            </w:pPr>
            <w:r>
              <w:rPr>
                <w:rFonts w:cs="Tahoma"/>
                <w:shd w:val="clear" w:color="auto" w:fill="FFFFFF"/>
              </w:rPr>
              <w:t>Piątek</w:t>
            </w:r>
          </w:p>
        </w:tc>
        <w:tc>
          <w:tcPr>
            <w:tcW w:w="2113" w:type="dxa"/>
            <w:vAlign w:val="center"/>
          </w:tcPr>
          <w:p w14:paraId="79CCE893" w14:textId="77777777" w:rsidR="005433A4" w:rsidRDefault="00E733CF" w:rsidP="00433492">
            <w:pPr>
              <w:spacing w:line="240" w:lineRule="auto"/>
              <w:jc w:val="center"/>
              <w:rPr>
                <w:rFonts w:cs="Tahoma"/>
                <w:shd w:val="clear" w:color="auto" w:fill="FFFFFF"/>
              </w:rPr>
            </w:pPr>
            <w:r>
              <w:rPr>
                <w:rFonts w:cs="Tahoma"/>
                <w:shd w:val="clear" w:color="auto" w:fill="FFFFFF"/>
              </w:rPr>
              <w:t>12</w:t>
            </w:r>
            <w:r w:rsidR="005433A4">
              <w:rPr>
                <w:rFonts w:cs="Tahoma"/>
                <w:shd w:val="clear" w:color="auto" w:fill="FFFFFF"/>
              </w:rPr>
              <w:t>.00</w:t>
            </w:r>
          </w:p>
        </w:tc>
        <w:tc>
          <w:tcPr>
            <w:tcW w:w="1842" w:type="dxa"/>
            <w:vAlign w:val="center"/>
          </w:tcPr>
          <w:p w14:paraId="45033588" w14:textId="77777777" w:rsidR="005433A4" w:rsidRDefault="00E733CF" w:rsidP="00433492">
            <w:pPr>
              <w:spacing w:line="240" w:lineRule="auto"/>
              <w:jc w:val="center"/>
              <w:rPr>
                <w:rFonts w:cs="Tahoma"/>
                <w:shd w:val="clear" w:color="auto" w:fill="FFFFFF"/>
              </w:rPr>
            </w:pPr>
            <w:r>
              <w:rPr>
                <w:rFonts w:cs="Tahoma"/>
                <w:shd w:val="clear" w:color="auto" w:fill="FFFFFF"/>
              </w:rPr>
              <w:t>16</w:t>
            </w:r>
            <w:r w:rsidR="005433A4">
              <w:rPr>
                <w:rFonts w:cs="Tahoma"/>
                <w:shd w:val="clear" w:color="auto" w:fill="FFFFFF"/>
              </w:rPr>
              <w:t>.00</w:t>
            </w:r>
          </w:p>
        </w:tc>
      </w:tr>
    </w:tbl>
    <w:p w14:paraId="7EE208A6" w14:textId="77777777" w:rsidR="00120BBF" w:rsidRPr="005433A4" w:rsidRDefault="00120BBF" w:rsidP="00120BBF">
      <w:pPr>
        <w:spacing w:before="120" w:after="120" w:line="240" w:lineRule="auto"/>
        <w:ind w:firstLine="709"/>
        <w:rPr>
          <w:rFonts w:cs="Tahoma"/>
          <w:shd w:val="clear" w:color="auto" w:fill="FFFFFF"/>
        </w:rPr>
      </w:pPr>
      <w:r w:rsidRPr="003B25BE">
        <w:rPr>
          <w:rFonts w:cs="Tahoma"/>
          <w:shd w:val="clear" w:color="auto" w:fill="FFFFFF"/>
        </w:rPr>
        <w:t xml:space="preserve">W pozostałe dni tygodnia oraz  </w:t>
      </w:r>
      <w:r>
        <w:rPr>
          <w:rFonts w:cs="Tahoma"/>
          <w:shd w:val="clear" w:color="auto" w:fill="FFFFFF"/>
        </w:rPr>
        <w:t xml:space="preserve">w </w:t>
      </w:r>
      <w:r w:rsidRPr="003B25BE">
        <w:rPr>
          <w:rFonts w:cs="Tahoma"/>
          <w:shd w:val="clear" w:color="auto" w:fill="FFFFFF"/>
        </w:rPr>
        <w:t>dni ustawowo wolne od pracy punkt nie będzie czynny.</w:t>
      </w:r>
    </w:p>
    <w:p w14:paraId="18B944F5" w14:textId="657D5757" w:rsidR="005433A4" w:rsidRDefault="005433A4" w:rsidP="005433A4">
      <w:pPr>
        <w:spacing w:before="120" w:after="120" w:line="240" w:lineRule="auto"/>
        <w:ind w:left="0" w:firstLine="510"/>
        <w:rPr>
          <w:rFonts w:ascii="Calibri" w:hAnsi="Calibri" w:cs="Calibri"/>
        </w:rPr>
      </w:pPr>
      <w:r>
        <w:rPr>
          <w:rFonts w:cs="Tahoma"/>
          <w:shd w:val="clear" w:color="auto" w:fill="FFFFFF"/>
        </w:rPr>
        <w:t>Prowadzenie punktu zostało powierzon</w:t>
      </w:r>
      <w:r w:rsidR="000A0A59">
        <w:rPr>
          <w:rFonts w:cs="Tahoma"/>
          <w:shd w:val="clear" w:color="auto" w:fill="FFFFFF"/>
        </w:rPr>
        <w:t>e Fundacji</w:t>
      </w:r>
      <w:r w:rsidR="000B6BFF">
        <w:rPr>
          <w:rFonts w:cs="Tahoma"/>
          <w:shd w:val="clear" w:color="auto" w:fill="FFFFFF"/>
        </w:rPr>
        <w:t xml:space="preserve"> Rozwoju i Wsparcia „Pasieka”</w:t>
      </w:r>
      <w:r>
        <w:rPr>
          <w:rFonts w:cs="Tahoma"/>
          <w:shd w:val="clear" w:color="auto" w:fill="FFFFFF"/>
        </w:rPr>
        <w:t xml:space="preserve"> z siedzibą </w:t>
      </w:r>
      <w:r w:rsidR="000B6BFF">
        <w:rPr>
          <w:rFonts w:ascii="Calibri" w:hAnsi="Calibri" w:cs="Calibri"/>
          <w:color w:val="000000"/>
        </w:rPr>
        <w:t>35-005 Rzeszów, Pl. Kilińskiego 2</w:t>
      </w:r>
    </w:p>
    <w:p w14:paraId="5FD2356D" w14:textId="5BA3ED37" w:rsidR="005433A4" w:rsidRPr="00041A60" w:rsidRDefault="004B31C1" w:rsidP="00041A60">
      <w:pPr>
        <w:spacing w:before="120" w:after="120" w:line="240" w:lineRule="auto"/>
        <w:ind w:left="0" w:firstLine="510"/>
        <w:rPr>
          <w:rFonts w:cstheme="minorHAnsi"/>
          <w:shd w:val="clear" w:color="auto" w:fill="FFFFFF"/>
        </w:rPr>
      </w:pPr>
      <w:r w:rsidRPr="00433492">
        <w:rPr>
          <w:rFonts w:cstheme="minorHAnsi"/>
          <w:shd w:val="clear" w:color="auto" w:fill="FFFFFF"/>
        </w:rPr>
        <w:t>W zależności od bieżącego zapotrzebowania na nieodpłatną </w:t>
      </w:r>
      <w:r w:rsidRPr="00433492">
        <w:rPr>
          <w:rStyle w:val="Pogrubienie"/>
          <w:rFonts w:cstheme="minorHAnsi"/>
          <w:shd w:val="clear" w:color="auto" w:fill="FFFFFF"/>
        </w:rPr>
        <w:t>mediację</w:t>
      </w:r>
      <w:r w:rsidRPr="00433492">
        <w:rPr>
          <w:rFonts w:cstheme="minorHAnsi"/>
          <w:shd w:val="clear" w:color="auto" w:fill="FFFFFF"/>
        </w:rPr>
        <w:t xml:space="preserve"> , zgłaszanego przez osoby uprawnione organizuje się spotkanie z mediatorem poświęcone nieodpłatnej mediacji w </w:t>
      </w:r>
      <w:r w:rsidRPr="00433492">
        <w:rPr>
          <w:rFonts w:cstheme="minorHAnsi"/>
          <w:shd w:val="clear" w:color="auto" w:fill="FFFFFF"/>
        </w:rPr>
        <w:lastRenderedPageBreak/>
        <w:t>punkcie zlokalizowanym w budynku Urzędu Miejskiego w Koluszkach w godzinach działalności punktu.</w:t>
      </w:r>
    </w:p>
    <w:bookmarkEnd w:id="1"/>
    <w:p w14:paraId="1E58893E" w14:textId="77777777" w:rsidR="009D620C" w:rsidRPr="009D620C" w:rsidRDefault="009D620C" w:rsidP="009D620C">
      <w:pPr>
        <w:pStyle w:val="Akapitzlist"/>
        <w:numPr>
          <w:ilvl w:val="0"/>
          <w:numId w:val="21"/>
        </w:numPr>
        <w:spacing w:before="240" w:after="240" w:line="240" w:lineRule="auto"/>
        <w:rPr>
          <w:rFonts w:eastAsia="Times New Roman" w:cs="Arial"/>
          <w:b/>
          <w:bCs/>
          <w:bdr w:val="none" w:sz="0" w:space="0" w:color="auto" w:frame="1"/>
          <w:lang w:eastAsia="pl-PL"/>
        </w:rPr>
      </w:pPr>
      <w:r>
        <w:rPr>
          <w:rFonts w:eastAsia="Times New Roman" w:cs="Arial"/>
          <w:b/>
          <w:bCs/>
          <w:bdr w:val="none" w:sz="0" w:space="0" w:color="auto" w:frame="1"/>
          <w:lang w:eastAsia="pl-PL"/>
        </w:rPr>
        <w:t>Nieodpłatna Pomoc Prawna</w:t>
      </w:r>
      <w:r w:rsidR="004B31C1">
        <w:rPr>
          <w:rFonts w:eastAsia="Times New Roman" w:cs="Arial"/>
          <w:b/>
          <w:bCs/>
          <w:bdr w:val="none" w:sz="0" w:space="0" w:color="auto" w:frame="1"/>
          <w:lang w:eastAsia="pl-PL"/>
        </w:rPr>
        <w:t xml:space="preserve"> i Mediacja</w:t>
      </w:r>
    </w:p>
    <w:p w14:paraId="4595BF8D" w14:textId="77777777" w:rsidR="006A6381" w:rsidRDefault="001C2CEB" w:rsidP="009D620C">
      <w:pPr>
        <w:spacing w:after="120" w:line="240" w:lineRule="auto"/>
        <w:ind w:left="0"/>
        <w:rPr>
          <w:rFonts w:cs="Tahoma"/>
          <w:shd w:val="clear" w:color="auto" w:fill="FFFFFF"/>
        </w:rPr>
      </w:pPr>
      <w:r w:rsidRPr="009D620C">
        <w:rPr>
          <w:rFonts w:cs="Tahoma"/>
          <w:b/>
          <w:u w:val="single"/>
          <w:shd w:val="clear" w:color="auto" w:fill="FFFFFF"/>
        </w:rPr>
        <w:t>Punkt nieodpłatnej pomocy prawnej na terenie gminy Tuszyn</w:t>
      </w:r>
      <w:r w:rsidRPr="009D620C">
        <w:rPr>
          <w:rFonts w:cs="Tahoma"/>
          <w:u w:val="single"/>
          <w:shd w:val="clear" w:color="auto" w:fill="FFFFFF"/>
        </w:rPr>
        <w:t>,</w:t>
      </w:r>
      <w:r w:rsidR="0040299B">
        <w:rPr>
          <w:rFonts w:cs="Tahoma"/>
          <w:shd w:val="clear" w:color="auto" w:fill="FFFFFF"/>
        </w:rPr>
        <w:t xml:space="preserve"> zlokalizowany w budynku Szkoły Podstawowej </w:t>
      </w:r>
      <w:r w:rsidR="00CF297D">
        <w:rPr>
          <w:rFonts w:cs="Tahoma"/>
          <w:shd w:val="clear" w:color="auto" w:fill="FFFFFF"/>
        </w:rPr>
        <w:t xml:space="preserve">nr 1 </w:t>
      </w:r>
      <w:r w:rsidR="0040299B">
        <w:rPr>
          <w:rFonts w:cs="Tahoma"/>
          <w:shd w:val="clear" w:color="auto" w:fill="FFFFFF"/>
        </w:rPr>
        <w:t xml:space="preserve"> w Tuszynie, 95-080 Tuszyn, ul. Piotrkowska 13</w:t>
      </w:r>
      <w:r w:rsidRPr="009D620C">
        <w:rPr>
          <w:rFonts w:cs="Tahoma"/>
          <w:shd w:val="clear" w:color="auto" w:fill="FFFFFF"/>
        </w:rPr>
        <w:t xml:space="preserve">, działający przez </w:t>
      </w:r>
      <w:r w:rsidR="006A6381">
        <w:rPr>
          <w:rFonts w:cs="Tahoma"/>
          <w:shd w:val="clear" w:color="auto" w:fill="FFFFFF"/>
        </w:rPr>
        <w:t>5</w:t>
      </w:r>
      <w:r w:rsidRPr="009D620C">
        <w:rPr>
          <w:rFonts w:cs="Tahoma"/>
          <w:shd w:val="clear" w:color="auto" w:fill="FFFFFF"/>
        </w:rPr>
        <w:t xml:space="preserve"> dni w tygodniu </w:t>
      </w:r>
      <w:r w:rsidR="00367A47">
        <w:rPr>
          <w:rFonts w:cs="Tahoma"/>
          <w:shd w:val="clear" w:color="auto" w:fill="FFFFFF"/>
        </w:rPr>
        <w:br/>
      </w:r>
      <w:r w:rsidRPr="009D620C">
        <w:rPr>
          <w:rFonts w:cs="Tahoma"/>
          <w:shd w:val="clear" w:color="auto" w:fill="FFFFFF"/>
        </w:rPr>
        <w:t>w sposób następujący</w:t>
      </w:r>
      <w:r w:rsidR="006A6381">
        <w:rPr>
          <w:rFonts w:cs="Tahoma"/>
          <w:shd w:val="clear" w:color="auto" w:fill="FFFFFF"/>
        </w:rPr>
        <w:t>:</w:t>
      </w:r>
    </w:p>
    <w:tbl>
      <w:tblPr>
        <w:tblStyle w:val="Tabela-Siatka"/>
        <w:tblpPr w:leftFromText="141" w:rightFromText="141" w:vertAnchor="text" w:horzAnchor="margin" w:tblpX="1242" w:tblpY="270"/>
        <w:tblW w:w="0" w:type="auto"/>
        <w:tblLook w:val="04A0" w:firstRow="1" w:lastRow="0" w:firstColumn="1" w:lastColumn="0" w:noHBand="0" w:noVBand="1"/>
      </w:tblPr>
      <w:tblGrid>
        <w:gridCol w:w="2518"/>
        <w:gridCol w:w="2126"/>
        <w:gridCol w:w="1843"/>
      </w:tblGrid>
      <w:tr w:rsidR="006A6381" w14:paraId="6026CEB9" w14:textId="77777777" w:rsidTr="006A6381">
        <w:tc>
          <w:tcPr>
            <w:tcW w:w="2518" w:type="dxa"/>
            <w:vAlign w:val="center"/>
          </w:tcPr>
          <w:p w14:paraId="1CE26EA0" w14:textId="77777777" w:rsidR="006A6381" w:rsidRDefault="006A6381" w:rsidP="006A6381">
            <w:pPr>
              <w:spacing w:after="120" w:line="240" w:lineRule="auto"/>
              <w:ind w:left="0"/>
              <w:jc w:val="center"/>
              <w:rPr>
                <w:rFonts w:cs="Tahoma"/>
                <w:shd w:val="clear" w:color="auto" w:fill="FFFFFF"/>
              </w:rPr>
            </w:pPr>
            <w:r>
              <w:rPr>
                <w:rFonts w:cs="Tahoma"/>
                <w:shd w:val="clear" w:color="auto" w:fill="FFFFFF"/>
              </w:rPr>
              <w:t>dzień tygodnia</w:t>
            </w:r>
          </w:p>
        </w:tc>
        <w:tc>
          <w:tcPr>
            <w:tcW w:w="2126" w:type="dxa"/>
            <w:vAlign w:val="center"/>
          </w:tcPr>
          <w:p w14:paraId="35BAA0E7" w14:textId="77777777" w:rsidR="006A6381" w:rsidRDefault="006A6381" w:rsidP="006A6381">
            <w:pPr>
              <w:spacing w:after="120" w:line="240" w:lineRule="auto"/>
              <w:ind w:left="0"/>
              <w:jc w:val="center"/>
              <w:rPr>
                <w:rFonts w:cs="Tahoma"/>
                <w:shd w:val="clear" w:color="auto" w:fill="FFFFFF"/>
              </w:rPr>
            </w:pPr>
            <w:r>
              <w:rPr>
                <w:rFonts w:cs="Tahoma"/>
                <w:shd w:val="clear" w:color="auto" w:fill="FFFFFF"/>
              </w:rPr>
              <w:t>od godz.</w:t>
            </w:r>
          </w:p>
        </w:tc>
        <w:tc>
          <w:tcPr>
            <w:tcW w:w="1843" w:type="dxa"/>
            <w:vAlign w:val="center"/>
          </w:tcPr>
          <w:p w14:paraId="53BBA146" w14:textId="77777777" w:rsidR="006A6381" w:rsidRDefault="006A6381" w:rsidP="006A6381">
            <w:pPr>
              <w:spacing w:after="120" w:line="240" w:lineRule="auto"/>
              <w:ind w:left="0"/>
              <w:jc w:val="center"/>
              <w:rPr>
                <w:rFonts w:cs="Tahoma"/>
                <w:shd w:val="clear" w:color="auto" w:fill="FFFFFF"/>
              </w:rPr>
            </w:pPr>
            <w:r>
              <w:rPr>
                <w:rFonts w:cs="Tahoma"/>
                <w:shd w:val="clear" w:color="auto" w:fill="FFFFFF"/>
              </w:rPr>
              <w:t>do godz.</w:t>
            </w:r>
          </w:p>
        </w:tc>
      </w:tr>
      <w:tr w:rsidR="006A6381" w14:paraId="78111CB9" w14:textId="77777777" w:rsidTr="006A6381">
        <w:tc>
          <w:tcPr>
            <w:tcW w:w="2518" w:type="dxa"/>
            <w:vAlign w:val="center"/>
          </w:tcPr>
          <w:p w14:paraId="4BD5764F" w14:textId="77777777" w:rsidR="006A6381" w:rsidRDefault="006A6381" w:rsidP="00FC44CC">
            <w:pPr>
              <w:spacing w:after="120" w:line="240" w:lineRule="auto"/>
              <w:ind w:left="0" w:hanging="284"/>
              <w:jc w:val="center"/>
              <w:rPr>
                <w:rFonts w:cs="Tahoma"/>
                <w:shd w:val="clear" w:color="auto" w:fill="FFFFFF"/>
              </w:rPr>
            </w:pPr>
            <w:r>
              <w:rPr>
                <w:rFonts w:cs="Tahoma"/>
                <w:shd w:val="clear" w:color="auto" w:fill="FFFFFF"/>
              </w:rPr>
              <w:t>Poniedziałek</w:t>
            </w:r>
          </w:p>
        </w:tc>
        <w:tc>
          <w:tcPr>
            <w:tcW w:w="2126" w:type="dxa"/>
            <w:vAlign w:val="center"/>
          </w:tcPr>
          <w:p w14:paraId="57288C24" w14:textId="17A84782" w:rsidR="006A6381" w:rsidRDefault="009E00D4" w:rsidP="006A6381">
            <w:pPr>
              <w:spacing w:after="120" w:line="240" w:lineRule="auto"/>
              <w:ind w:left="0"/>
              <w:jc w:val="center"/>
              <w:rPr>
                <w:rFonts w:cs="Tahoma"/>
                <w:shd w:val="clear" w:color="auto" w:fill="FFFFFF"/>
              </w:rPr>
            </w:pPr>
            <w:r>
              <w:rPr>
                <w:rFonts w:cs="Tahoma"/>
                <w:shd w:val="clear" w:color="auto" w:fill="FFFFFF"/>
              </w:rPr>
              <w:t>9</w:t>
            </w:r>
            <w:r w:rsidR="006A6381">
              <w:rPr>
                <w:rFonts w:cs="Tahoma"/>
                <w:shd w:val="clear" w:color="auto" w:fill="FFFFFF"/>
              </w:rPr>
              <w:t>.00</w:t>
            </w:r>
          </w:p>
        </w:tc>
        <w:tc>
          <w:tcPr>
            <w:tcW w:w="1843" w:type="dxa"/>
            <w:vAlign w:val="center"/>
          </w:tcPr>
          <w:p w14:paraId="499519F1" w14:textId="06C10E59" w:rsidR="006A6381" w:rsidRDefault="006A6381" w:rsidP="006A6381">
            <w:pPr>
              <w:spacing w:after="120" w:line="240" w:lineRule="auto"/>
              <w:ind w:left="0"/>
              <w:jc w:val="center"/>
              <w:rPr>
                <w:rFonts w:cs="Tahoma"/>
                <w:shd w:val="clear" w:color="auto" w:fill="FFFFFF"/>
              </w:rPr>
            </w:pPr>
            <w:r>
              <w:rPr>
                <w:rFonts w:cs="Tahoma"/>
                <w:shd w:val="clear" w:color="auto" w:fill="FFFFFF"/>
              </w:rPr>
              <w:t>1</w:t>
            </w:r>
            <w:r w:rsidR="009E00D4">
              <w:rPr>
                <w:rFonts w:cs="Tahoma"/>
                <w:shd w:val="clear" w:color="auto" w:fill="FFFFFF"/>
              </w:rPr>
              <w:t>3</w:t>
            </w:r>
            <w:r>
              <w:rPr>
                <w:rFonts w:cs="Tahoma"/>
                <w:shd w:val="clear" w:color="auto" w:fill="FFFFFF"/>
              </w:rPr>
              <w:t>.00</w:t>
            </w:r>
          </w:p>
        </w:tc>
      </w:tr>
      <w:tr w:rsidR="006A6381" w14:paraId="45B30EC8" w14:textId="77777777" w:rsidTr="006A6381">
        <w:tc>
          <w:tcPr>
            <w:tcW w:w="2518" w:type="dxa"/>
            <w:vAlign w:val="center"/>
          </w:tcPr>
          <w:p w14:paraId="4387CDCF" w14:textId="77777777" w:rsidR="006A6381" w:rsidRDefault="006A6381" w:rsidP="00FC44CC">
            <w:pPr>
              <w:spacing w:after="120" w:line="240" w:lineRule="auto"/>
              <w:ind w:left="0" w:hanging="709"/>
              <w:jc w:val="center"/>
              <w:rPr>
                <w:rFonts w:cs="Tahoma"/>
                <w:shd w:val="clear" w:color="auto" w:fill="FFFFFF"/>
              </w:rPr>
            </w:pPr>
            <w:r>
              <w:rPr>
                <w:rFonts w:cs="Tahoma"/>
                <w:shd w:val="clear" w:color="auto" w:fill="FFFFFF"/>
              </w:rPr>
              <w:t>Wtorek</w:t>
            </w:r>
          </w:p>
        </w:tc>
        <w:tc>
          <w:tcPr>
            <w:tcW w:w="2126" w:type="dxa"/>
            <w:vAlign w:val="center"/>
          </w:tcPr>
          <w:p w14:paraId="4BEF478E" w14:textId="23D64077" w:rsidR="006A6381" w:rsidRDefault="009E00D4" w:rsidP="006A6381">
            <w:pPr>
              <w:spacing w:after="120" w:line="240" w:lineRule="auto"/>
              <w:ind w:left="0"/>
              <w:jc w:val="center"/>
              <w:rPr>
                <w:rFonts w:cs="Tahoma"/>
                <w:shd w:val="clear" w:color="auto" w:fill="FFFFFF"/>
              </w:rPr>
            </w:pPr>
            <w:r>
              <w:rPr>
                <w:rFonts w:cs="Tahoma"/>
                <w:shd w:val="clear" w:color="auto" w:fill="FFFFFF"/>
              </w:rPr>
              <w:t>1</w:t>
            </w:r>
            <w:r w:rsidR="00054C02">
              <w:rPr>
                <w:rFonts w:cs="Tahoma"/>
                <w:shd w:val="clear" w:color="auto" w:fill="FFFFFF"/>
              </w:rPr>
              <w:t>1</w:t>
            </w:r>
            <w:r w:rsidR="006A6381">
              <w:rPr>
                <w:rFonts w:cs="Tahoma"/>
                <w:shd w:val="clear" w:color="auto" w:fill="FFFFFF"/>
              </w:rPr>
              <w:t>.00</w:t>
            </w:r>
          </w:p>
        </w:tc>
        <w:tc>
          <w:tcPr>
            <w:tcW w:w="1843" w:type="dxa"/>
            <w:vAlign w:val="center"/>
          </w:tcPr>
          <w:p w14:paraId="3598E5C2" w14:textId="0FCA83B4" w:rsidR="006A6381" w:rsidRDefault="006A6381" w:rsidP="006A6381">
            <w:pPr>
              <w:spacing w:after="120" w:line="240" w:lineRule="auto"/>
              <w:ind w:left="0"/>
              <w:jc w:val="center"/>
              <w:rPr>
                <w:rFonts w:cs="Tahoma"/>
                <w:shd w:val="clear" w:color="auto" w:fill="FFFFFF"/>
              </w:rPr>
            </w:pPr>
            <w:r>
              <w:rPr>
                <w:rFonts w:cs="Tahoma"/>
                <w:shd w:val="clear" w:color="auto" w:fill="FFFFFF"/>
              </w:rPr>
              <w:t>1</w:t>
            </w:r>
            <w:r w:rsidR="00054C02">
              <w:rPr>
                <w:rFonts w:cs="Tahoma"/>
                <w:shd w:val="clear" w:color="auto" w:fill="FFFFFF"/>
              </w:rPr>
              <w:t>5</w:t>
            </w:r>
            <w:r>
              <w:rPr>
                <w:rFonts w:cs="Tahoma"/>
                <w:shd w:val="clear" w:color="auto" w:fill="FFFFFF"/>
              </w:rPr>
              <w:t>.00</w:t>
            </w:r>
          </w:p>
        </w:tc>
      </w:tr>
      <w:tr w:rsidR="006A6381" w14:paraId="7D17AABD" w14:textId="77777777" w:rsidTr="006A6381">
        <w:tc>
          <w:tcPr>
            <w:tcW w:w="2518" w:type="dxa"/>
            <w:vAlign w:val="center"/>
          </w:tcPr>
          <w:p w14:paraId="014AD731" w14:textId="77777777" w:rsidR="006A6381" w:rsidRDefault="006A6381" w:rsidP="00FC44CC">
            <w:pPr>
              <w:spacing w:after="120" w:line="240" w:lineRule="auto"/>
              <w:ind w:left="0" w:hanging="851"/>
              <w:jc w:val="center"/>
              <w:rPr>
                <w:rFonts w:cs="Tahoma"/>
                <w:shd w:val="clear" w:color="auto" w:fill="FFFFFF"/>
              </w:rPr>
            </w:pPr>
            <w:r>
              <w:rPr>
                <w:rFonts w:cs="Tahoma"/>
                <w:shd w:val="clear" w:color="auto" w:fill="FFFFFF"/>
              </w:rPr>
              <w:t>Środa</w:t>
            </w:r>
          </w:p>
        </w:tc>
        <w:tc>
          <w:tcPr>
            <w:tcW w:w="2126" w:type="dxa"/>
            <w:vAlign w:val="center"/>
          </w:tcPr>
          <w:p w14:paraId="2F2E1FAF" w14:textId="6D568EB2" w:rsidR="006A6381" w:rsidRDefault="009E00D4" w:rsidP="006A6381">
            <w:pPr>
              <w:spacing w:after="120" w:line="240" w:lineRule="auto"/>
              <w:ind w:left="0"/>
              <w:jc w:val="center"/>
              <w:rPr>
                <w:rFonts w:cs="Tahoma"/>
                <w:shd w:val="clear" w:color="auto" w:fill="FFFFFF"/>
              </w:rPr>
            </w:pPr>
            <w:r>
              <w:rPr>
                <w:rFonts w:cs="Tahoma"/>
                <w:shd w:val="clear" w:color="auto" w:fill="FFFFFF"/>
              </w:rPr>
              <w:t>9</w:t>
            </w:r>
            <w:r w:rsidR="006A6381">
              <w:rPr>
                <w:rFonts w:cs="Tahoma"/>
                <w:shd w:val="clear" w:color="auto" w:fill="FFFFFF"/>
              </w:rPr>
              <w:t>.00</w:t>
            </w:r>
          </w:p>
        </w:tc>
        <w:tc>
          <w:tcPr>
            <w:tcW w:w="1843" w:type="dxa"/>
            <w:vAlign w:val="center"/>
          </w:tcPr>
          <w:p w14:paraId="17824ED9" w14:textId="0BA0AAC8" w:rsidR="006A6381" w:rsidRDefault="006A6381" w:rsidP="006A6381">
            <w:pPr>
              <w:spacing w:after="120" w:line="240" w:lineRule="auto"/>
              <w:ind w:left="0"/>
              <w:jc w:val="center"/>
              <w:rPr>
                <w:rFonts w:cs="Tahoma"/>
                <w:shd w:val="clear" w:color="auto" w:fill="FFFFFF"/>
              </w:rPr>
            </w:pPr>
            <w:r>
              <w:rPr>
                <w:rFonts w:cs="Tahoma"/>
                <w:shd w:val="clear" w:color="auto" w:fill="FFFFFF"/>
              </w:rPr>
              <w:t>1</w:t>
            </w:r>
            <w:r w:rsidR="009E00D4">
              <w:rPr>
                <w:rFonts w:cs="Tahoma"/>
                <w:shd w:val="clear" w:color="auto" w:fill="FFFFFF"/>
              </w:rPr>
              <w:t>3</w:t>
            </w:r>
            <w:r>
              <w:rPr>
                <w:rFonts w:cs="Tahoma"/>
                <w:shd w:val="clear" w:color="auto" w:fill="FFFFFF"/>
              </w:rPr>
              <w:t>.00</w:t>
            </w:r>
          </w:p>
        </w:tc>
      </w:tr>
      <w:tr w:rsidR="006A6381" w14:paraId="1EC3BFAD" w14:textId="77777777" w:rsidTr="006A6381">
        <w:tc>
          <w:tcPr>
            <w:tcW w:w="2518" w:type="dxa"/>
            <w:vAlign w:val="center"/>
          </w:tcPr>
          <w:p w14:paraId="0FFE1D4C" w14:textId="77777777" w:rsidR="006A6381" w:rsidRDefault="006A6381" w:rsidP="00FC44CC">
            <w:pPr>
              <w:spacing w:after="120" w:line="240" w:lineRule="auto"/>
              <w:ind w:left="0" w:hanging="426"/>
              <w:jc w:val="center"/>
              <w:rPr>
                <w:rFonts w:cs="Tahoma"/>
                <w:shd w:val="clear" w:color="auto" w:fill="FFFFFF"/>
              </w:rPr>
            </w:pPr>
            <w:r>
              <w:rPr>
                <w:rFonts w:cs="Tahoma"/>
                <w:shd w:val="clear" w:color="auto" w:fill="FFFFFF"/>
              </w:rPr>
              <w:t>Czwartek</w:t>
            </w:r>
          </w:p>
        </w:tc>
        <w:tc>
          <w:tcPr>
            <w:tcW w:w="2126" w:type="dxa"/>
            <w:vAlign w:val="center"/>
          </w:tcPr>
          <w:p w14:paraId="22B69573" w14:textId="258FE8DF" w:rsidR="006A6381" w:rsidRDefault="009E00D4" w:rsidP="006A6381">
            <w:pPr>
              <w:spacing w:after="120" w:line="240" w:lineRule="auto"/>
              <w:ind w:left="0"/>
              <w:jc w:val="center"/>
              <w:rPr>
                <w:rFonts w:cs="Tahoma"/>
                <w:shd w:val="clear" w:color="auto" w:fill="FFFFFF"/>
              </w:rPr>
            </w:pPr>
            <w:r>
              <w:rPr>
                <w:rFonts w:cs="Tahoma"/>
                <w:shd w:val="clear" w:color="auto" w:fill="FFFFFF"/>
              </w:rPr>
              <w:t>9</w:t>
            </w:r>
            <w:r w:rsidR="006A6381">
              <w:rPr>
                <w:rFonts w:cs="Tahoma"/>
                <w:shd w:val="clear" w:color="auto" w:fill="FFFFFF"/>
              </w:rPr>
              <w:t>.00</w:t>
            </w:r>
          </w:p>
        </w:tc>
        <w:tc>
          <w:tcPr>
            <w:tcW w:w="1843" w:type="dxa"/>
            <w:vAlign w:val="center"/>
          </w:tcPr>
          <w:p w14:paraId="51901007" w14:textId="39A3B035" w:rsidR="006A6381" w:rsidRDefault="009E00D4" w:rsidP="006A6381">
            <w:pPr>
              <w:spacing w:after="120" w:line="240" w:lineRule="auto"/>
              <w:ind w:left="0"/>
              <w:jc w:val="center"/>
              <w:rPr>
                <w:rFonts w:cs="Tahoma"/>
                <w:shd w:val="clear" w:color="auto" w:fill="FFFFFF"/>
              </w:rPr>
            </w:pPr>
            <w:r>
              <w:rPr>
                <w:rFonts w:cs="Tahoma"/>
                <w:shd w:val="clear" w:color="auto" w:fill="FFFFFF"/>
              </w:rPr>
              <w:t>13</w:t>
            </w:r>
            <w:r w:rsidR="006A6381">
              <w:rPr>
                <w:rFonts w:cs="Tahoma"/>
                <w:shd w:val="clear" w:color="auto" w:fill="FFFFFF"/>
              </w:rPr>
              <w:t>.00</w:t>
            </w:r>
          </w:p>
        </w:tc>
      </w:tr>
      <w:tr w:rsidR="006A6381" w14:paraId="5FA5F476" w14:textId="77777777" w:rsidTr="006A6381">
        <w:tc>
          <w:tcPr>
            <w:tcW w:w="2518" w:type="dxa"/>
            <w:vAlign w:val="center"/>
          </w:tcPr>
          <w:p w14:paraId="569D0F3C" w14:textId="77777777" w:rsidR="006A6381" w:rsidRDefault="006A6381" w:rsidP="00FC44CC">
            <w:pPr>
              <w:spacing w:after="120" w:line="240" w:lineRule="auto"/>
              <w:ind w:left="0" w:hanging="709"/>
              <w:jc w:val="center"/>
              <w:rPr>
                <w:rFonts w:cs="Tahoma"/>
                <w:shd w:val="clear" w:color="auto" w:fill="FFFFFF"/>
              </w:rPr>
            </w:pPr>
            <w:r>
              <w:rPr>
                <w:rFonts w:cs="Tahoma"/>
                <w:shd w:val="clear" w:color="auto" w:fill="FFFFFF"/>
              </w:rPr>
              <w:t>Piątek</w:t>
            </w:r>
          </w:p>
        </w:tc>
        <w:tc>
          <w:tcPr>
            <w:tcW w:w="2126" w:type="dxa"/>
            <w:vAlign w:val="center"/>
          </w:tcPr>
          <w:p w14:paraId="625E6442" w14:textId="154DA3B9" w:rsidR="006A6381" w:rsidRDefault="009E00D4" w:rsidP="006A6381">
            <w:pPr>
              <w:spacing w:after="120" w:line="240" w:lineRule="auto"/>
              <w:ind w:left="0"/>
              <w:jc w:val="center"/>
              <w:rPr>
                <w:rFonts w:cs="Tahoma"/>
                <w:shd w:val="clear" w:color="auto" w:fill="FFFFFF"/>
              </w:rPr>
            </w:pPr>
            <w:r>
              <w:rPr>
                <w:rFonts w:cs="Tahoma"/>
                <w:shd w:val="clear" w:color="auto" w:fill="FFFFFF"/>
              </w:rPr>
              <w:t>9</w:t>
            </w:r>
            <w:r w:rsidR="006A6381">
              <w:rPr>
                <w:rFonts w:cs="Tahoma"/>
                <w:shd w:val="clear" w:color="auto" w:fill="FFFFFF"/>
              </w:rPr>
              <w:t>.00</w:t>
            </w:r>
          </w:p>
        </w:tc>
        <w:tc>
          <w:tcPr>
            <w:tcW w:w="1843" w:type="dxa"/>
            <w:vAlign w:val="center"/>
          </w:tcPr>
          <w:p w14:paraId="5A3934A8" w14:textId="23076CC8" w:rsidR="006A6381" w:rsidRDefault="006A6381" w:rsidP="006A6381">
            <w:pPr>
              <w:spacing w:after="120" w:line="240" w:lineRule="auto"/>
              <w:ind w:left="0"/>
              <w:jc w:val="center"/>
              <w:rPr>
                <w:rFonts w:cs="Tahoma"/>
                <w:shd w:val="clear" w:color="auto" w:fill="FFFFFF"/>
              </w:rPr>
            </w:pPr>
            <w:r>
              <w:rPr>
                <w:rFonts w:cs="Tahoma"/>
                <w:shd w:val="clear" w:color="auto" w:fill="FFFFFF"/>
              </w:rPr>
              <w:t>1</w:t>
            </w:r>
            <w:r w:rsidR="009E00D4">
              <w:rPr>
                <w:rFonts w:cs="Tahoma"/>
                <w:shd w:val="clear" w:color="auto" w:fill="FFFFFF"/>
              </w:rPr>
              <w:t>3</w:t>
            </w:r>
            <w:r>
              <w:rPr>
                <w:rFonts w:cs="Tahoma"/>
                <w:shd w:val="clear" w:color="auto" w:fill="FFFFFF"/>
              </w:rPr>
              <w:t>.00</w:t>
            </w:r>
          </w:p>
        </w:tc>
      </w:tr>
    </w:tbl>
    <w:p w14:paraId="7CA02E20" w14:textId="77777777" w:rsidR="006A6381" w:rsidRDefault="006A6381" w:rsidP="009D620C">
      <w:pPr>
        <w:spacing w:after="120" w:line="240" w:lineRule="auto"/>
        <w:ind w:left="0"/>
        <w:rPr>
          <w:rFonts w:cs="Tahoma"/>
          <w:shd w:val="clear" w:color="auto" w:fill="FFFFFF"/>
        </w:rPr>
      </w:pPr>
    </w:p>
    <w:p w14:paraId="28168AF8" w14:textId="77777777" w:rsidR="006A6381" w:rsidRDefault="006A6381" w:rsidP="009D620C">
      <w:pPr>
        <w:spacing w:after="120" w:line="240" w:lineRule="auto"/>
        <w:ind w:left="0"/>
        <w:rPr>
          <w:rFonts w:cs="Tahoma"/>
          <w:shd w:val="clear" w:color="auto" w:fill="FFFFFF"/>
        </w:rPr>
      </w:pPr>
    </w:p>
    <w:p w14:paraId="03DE23FD" w14:textId="77777777" w:rsidR="006A6381" w:rsidRDefault="006A6381" w:rsidP="009D620C">
      <w:pPr>
        <w:spacing w:after="120" w:line="240" w:lineRule="auto"/>
        <w:ind w:left="0"/>
        <w:rPr>
          <w:rFonts w:cs="Tahoma"/>
          <w:shd w:val="clear" w:color="auto" w:fill="FFFFFF"/>
        </w:rPr>
      </w:pPr>
    </w:p>
    <w:p w14:paraId="7C1756DB" w14:textId="77777777" w:rsidR="006A6381" w:rsidRDefault="006A6381" w:rsidP="009D620C">
      <w:pPr>
        <w:spacing w:after="120" w:line="240" w:lineRule="auto"/>
        <w:ind w:left="0"/>
        <w:rPr>
          <w:rFonts w:cs="Tahoma"/>
          <w:shd w:val="clear" w:color="auto" w:fill="FFFFFF"/>
        </w:rPr>
      </w:pPr>
    </w:p>
    <w:p w14:paraId="266C075F" w14:textId="77777777" w:rsidR="006A6381" w:rsidRDefault="006A6381" w:rsidP="009D620C">
      <w:pPr>
        <w:spacing w:after="120" w:line="240" w:lineRule="auto"/>
        <w:ind w:left="0"/>
        <w:rPr>
          <w:rFonts w:cs="Tahoma"/>
          <w:shd w:val="clear" w:color="auto" w:fill="FFFFFF"/>
        </w:rPr>
      </w:pPr>
    </w:p>
    <w:p w14:paraId="19638C13" w14:textId="77777777" w:rsidR="006A6381" w:rsidRDefault="006A6381" w:rsidP="009D620C">
      <w:pPr>
        <w:spacing w:after="120" w:line="240" w:lineRule="auto"/>
        <w:ind w:left="0"/>
        <w:rPr>
          <w:rFonts w:cs="Tahoma"/>
          <w:shd w:val="clear" w:color="auto" w:fill="FFFFFF"/>
        </w:rPr>
      </w:pPr>
    </w:p>
    <w:p w14:paraId="1B017019" w14:textId="77777777" w:rsidR="006A6381" w:rsidRDefault="006A6381" w:rsidP="009D620C">
      <w:pPr>
        <w:spacing w:after="120" w:line="240" w:lineRule="auto"/>
        <w:ind w:left="0"/>
        <w:rPr>
          <w:rFonts w:cs="Tahoma"/>
          <w:shd w:val="clear" w:color="auto" w:fill="FFFFFF"/>
        </w:rPr>
      </w:pPr>
    </w:p>
    <w:p w14:paraId="21363597" w14:textId="77777777" w:rsidR="006A6381" w:rsidRPr="009D620C" w:rsidRDefault="006A6381" w:rsidP="006A6381">
      <w:pPr>
        <w:spacing w:before="120" w:after="120" w:line="240" w:lineRule="auto"/>
        <w:ind w:firstLine="709"/>
        <w:rPr>
          <w:rFonts w:cs="Tahoma"/>
          <w:shd w:val="clear" w:color="auto" w:fill="FFFFFF"/>
        </w:rPr>
      </w:pPr>
      <w:r w:rsidRPr="003B25BE">
        <w:rPr>
          <w:rFonts w:cs="Tahoma"/>
          <w:shd w:val="clear" w:color="auto" w:fill="FFFFFF"/>
        </w:rPr>
        <w:t>W dni ustawowo wolne od pracy punkt nie będzie czynny</w:t>
      </w:r>
    </w:p>
    <w:p w14:paraId="37B2B8C6" w14:textId="77777777" w:rsidR="00065C9C" w:rsidRDefault="00065C9C" w:rsidP="00065C9C">
      <w:pPr>
        <w:spacing w:before="120" w:after="120" w:line="240" w:lineRule="auto"/>
        <w:ind w:left="0"/>
        <w:rPr>
          <w:bCs/>
        </w:rPr>
      </w:pPr>
      <w:r>
        <w:rPr>
          <w:bCs/>
        </w:rPr>
        <w:t>Porad prawnych udzielać będą adwokaci lub radcy prawni wskazani przez Okręgową Radę Adwokacką w Łodzi i Radę Okręgowa Izby Radców Prawnych w Łodzi.</w:t>
      </w:r>
    </w:p>
    <w:p w14:paraId="5E675261" w14:textId="281C8888" w:rsidR="004B31C1" w:rsidRPr="00433492" w:rsidRDefault="004B31C1" w:rsidP="00065C9C">
      <w:pPr>
        <w:spacing w:before="120" w:after="120" w:line="240" w:lineRule="auto"/>
        <w:ind w:left="0"/>
        <w:rPr>
          <w:rFonts w:cstheme="minorHAnsi"/>
          <w:shd w:val="clear" w:color="auto" w:fill="FFFFFF"/>
        </w:rPr>
      </w:pPr>
      <w:r w:rsidRPr="00433492">
        <w:rPr>
          <w:rFonts w:cstheme="minorHAnsi"/>
          <w:shd w:val="clear" w:color="auto" w:fill="FFFFFF"/>
        </w:rPr>
        <w:t>W zależności od bieżącego zapotrzebowania na nieodpłatną </w:t>
      </w:r>
      <w:r w:rsidRPr="00433492">
        <w:rPr>
          <w:rStyle w:val="Pogrubienie"/>
          <w:rFonts w:cstheme="minorHAnsi"/>
          <w:shd w:val="clear" w:color="auto" w:fill="FFFFFF"/>
        </w:rPr>
        <w:t>mediację</w:t>
      </w:r>
      <w:r w:rsidRPr="00433492">
        <w:rPr>
          <w:rFonts w:cstheme="minorHAnsi"/>
          <w:shd w:val="clear" w:color="auto" w:fill="FFFFFF"/>
        </w:rPr>
        <w:t xml:space="preserve"> , zgłaszanego przez osoby uprawnione organizuje się spotkanie z mediatorem poświęcone nieodpłatnej mediacji w punkcie zlokalizowanym w </w:t>
      </w:r>
      <w:r w:rsidRPr="00352DB0">
        <w:rPr>
          <w:rFonts w:cstheme="minorHAnsi"/>
          <w:shd w:val="clear" w:color="auto" w:fill="FFFFFF"/>
        </w:rPr>
        <w:t>budynku Szkoły Podstawowej nr 1 w Tuszynie</w:t>
      </w:r>
      <w:r w:rsidR="00352DB0" w:rsidRPr="00352DB0">
        <w:rPr>
          <w:rFonts w:cstheme="minorHAnsi"/>
          <w:shd w:val="clear" w:color="auto" w:fill="FFFFFF"/>
        </w:rPr>
        <w:t xml:space="preserve"> w godzinach działalności punktu </w:t>
      </w:r>
      <w:r w:rsidRPr="00352DB0">
        <w:rPr>
          <w:rFonts w:ascii="Arial" w:hAnsi="Arial" w:cs="Arial"/>
          <w:sz w:val="21"/>
          <w:szCs w:val="21"/>
          <w:shd w:val="clear" w:color="auto" w:fill="FFFFFF"/>
        </w:rPr>
        <w:t>.</w:t>
      </w:r>
    </w:p>
    <w:p w14:paraId="3CD033E5" w14:textId="77777777" w:rsidR="009F59CA" w:rsidRDefault="009F59CA" w:rsidP="004C2E7F">
      <w:pPr>
        <w:pStyle w:val="Akapitzlist"/>
        <w:numPr>
          <w:ilvl w:val="0"/>
          <w:numId w:val="21"/>
        </w:numPr>
        <w:spacing w:before="240" w:after="240" w:line="240" w:lineRule="auto"/>
        <w:rPr>
          <w:rFonts w:eastAsia="Times New Roman" w:cs="Arial"/>
          <w:b/>
          <w:bCs/>
          <w:bdr w:val="none" w:sz="0" w:space="0" w:color="auto" w:frame="1"/>
          <w:lang w:eastAsia="pl-PL"/>
        </w:rPr>
      </w:pPr>
      <w:r>
        <w:rPr>
          <w:rFonts w:eastAsia="Times New Roman" w:cs="Arial"/>
          <w:b/>
          <w:bCs/>
          <w:bdr w:val="none" w:sz="0" w:space="0" w:color="auto" w:frame="1"/>
          <w:lang w:eastAsia="pl-PL"/>
        </w:rPr>
        <w:t>Nieodpłatne Poradnictwo Obywatelskie</w:t>
      </w:r>
      <w:r w:rsidR="004B31C1">
        <w:rPr>
          <w:rFonts w:eastAsia="Times New Roman" w:cs="Arial"/>
          <w:b/>
          <w:bCs/>
          <w:bdr w:val="none" w:sz="0" w:space="0" w:color="auto" w:frame="1"/>
          <w:lang w:eastAsia="pl-PL"/>
        </w:rPr>
        <w:t xml:space="preserve"> i Mediacja</w:t>
      </w:r>
    </w:p>
    <w:p w14:paraId="1A63BE2C" w14:textId="530E8118" w:rsidR="000074CE" w:rsidRPr="000074CE" w:rsidRDefault="000074CE" w:rsidP="000074CE">
      <w:pPr>
        <w:spacing w:after="120" w:line="240" w:lineRule="auto"/>
        <w:ind w:left="0"/>
        <w:rPr>
          <w:rFonts w:cs="Tahoma"/>
          <w:shd w:val="clear" w:color="auto" w:fill="FFFFFF"/>
        </w:rPr>
      </w:pPr>
      <w:r w:rsidRPr="000074CE">
        <w:rPr>
          <w:rFonts w:cs="Tahoma"/>
          <w:b/>
          <w:u w:val="single"/>
          <w:shd w:val="clear" w:color="auto" w:fill="FFFFFF"/>
        </w:rPr>
        <w:t xml:space="preserve">Punkt nieodpłatnego poradnictwa obywatelskiego na terenie gminy </w:t>
      </w:r>
      <w:r w:rsidR="00054C02">
        <w:rPr>
          <w:rFonts w:cs="Tahoma"/>
          <w:b/>
          <w:u w:val="single"/>
          <w:shd w:val="clear" w:color="auto" w:fill="FFFFFF"/>
        </w:rPr>
        <w:t>Brójce</w:t>
      </w:r>
      <w:r w:rsidRPr="000074CE">
        <w:rPr>
          <w:rFonts w:cs="Tahoma"/>
          <w:b/>
          <w:u w:val="single"/>
          <w:shd w:val="clear" w:color="auto" w:fill="FFFFFF"/>
        </w:rPr>
        <w:t xml:space="preserve">, </w:t>
      </w:r>
      <w:r w:rsidRPr="000074CE">
        <w:rPr>
          <w:rFonts w:cs="Tahoma"/>
          <w:shd w:val="clear" w:color="auto" w:fill="FFFFFF"/>
        </w:rPr>
        <w:t xml:space="preserve">zlokalizowany </w:t>
      </w:r>
      <w:r>
        <w:rPr>
          <w:rFonts w:cs="Tahoma"/>
          <w:shd w:val="clear" w:color="auto" w:fill="FFFFFF"/>
        </w:rPr>
        <w:br/>
      </w:r>
      <w:r w:rsidRPr="000074CE">
        <w:rPr>
          <w:rFonts w:cs="Tahoma"/>
          <w:shd w:val="clear" w:color="auto" w:fill="FFFFFF"/>
        </w:rPr>
        <w:t xml:space="preserve">w budynku </w:t>
      </w:r>
      <w:r w:rsidR="00054C02">
        <w:rPr>
          <w:rFonts w:cs="Tahoma"/>
          <w:shd w:val="clear" w:color="auto" w:fill="FFFFFF"/>
        </w:rPr>
        <w:t>Urzędu Gminy Brójce</w:t>
      </w:r>
      <w:r w:rsidRPr="00A52EDD">
        <w:rPr>
          <w:rStyle w:val="xbe"/>
        </w:rPr>
        <w:t>,</w:t>
      </w:r>
      <w:r w:rsidR="00054C02">
        <w:rPr>
          <w:rStyle w:val="xbe"/>
        </w:rPr>
        <w:t xml:space="preserve"> Brójce 39, 95-006 Brójce</w:t>
      </w:r>
      <w:r w:rsidRPr="00A52EDD">
        <w:rPr>
          <w:rStyle w:val="xbe"/>
        </w:rPr>
        <w:t xml:space="preserve"> </w:t>
      </w:r>
      <w:r w:rsidRPr="000074CE">
        <w:rPr>
          <w:rFonts w:cs="Tahoma"/>
          <w:shd w:val="clear" w:color="auto" w:fill="FFFFFF"/>
        </w:rPr>
        <w:t xml:space="preserve">działający przez </w:t>
      </w:r>
      <w:r w:rsidR="00367A47">
        <w:rPr>
          <w:rFonts w:cs="Tahoma"/>
          <w:shd w:val="clear" w:color="auto" w:fill="FFFFFF"/>
        </w:rPr>
        <w:br/>
      </w:r>
      <w:r w:rsidRPr="000074CE">
        <w:rPr>
          <w:rFonts w:cs="Tahoma"/>
          <w:shd w:val="clear" w:color="auto" w:fill="FFFFFF"/>
        </w:rPr>
        <w:t>1 dzień w tygodniu:</w:t>
      </w:r>
    </w:p>
    <w:tbl>
      <w:tblPr>
        <w:tblStyle w:val="Tabela-Siatka"/>
        <w:tblW w:w="0" w:type="auto"/>
        <w:tblInd w:w="1242" w:type="dxa"/>
        <w:tblLook w:val="04A0" w:firstRow="1" w:lastRow="0" w:firstColumn="1" w:lastColumn="0" w:noHBand="0" w:noVBand="1"/>
      </w:tblPr>
      <w:tblGrid>
        <w:gridCol w:w="2552"/>
        <w:gridCol w:w="2113"/>
        <w:gridCol w:w="1842"/>
      </w:tblGrid>
      <w:tr w:rsidR="000074CE" w14:paraId="7F2508F3" w14:textId="77777777" w:rsidTr="00433492">
        <w:trPr>
          <w:trHeight w:val="57"/>
        </w:trPr>
        <w:tc>
          <w:tcPr>
            <w:tcW w:w="2552" w:type="dxa"/>
            <w:vAlign w:val="center"/>
          </w:tcPr>
          <w:p w14:paraId="7F8359A0" w14:textId="77777777" w:rsidR="000074CE" w:rsidRDefault="000074CE" w:rsidP="00433492">
            <w:pPr>
              <w:spacing w:line="240" w:lineRule="auto"/>
              <w:jc w:val="center"/>
              <w:rPr>
                <w:rFonts w:cs="Tahoma"/>
                <w:shd w:val="clear" w:color="auto" w:fill="FFFFFF"/>
              </w:rPr>
            </w:pPr>
            <w:r>
              <w:rPr>
                <w:rFonts w:cs="Tahoma"/>
                <w:shd w:val="clear" w:color="auto" w:fill="FFFFFF"/>
              </w:rPr>
              <w:t>dzień tygodnia</w:t>
            </w:r>
          </w:p>
        </w:tc>
        <w:tc>
          <w:tcPr>
            <w:tcW w:w="2113" w:type="dxa"/>
            <w:vAlign w:val="center"/>
          </w:tcPr>
          <w:p w14:paraId="6D123F71" w14:textId="77777777" w:rsidR="000074CE" w:rsidRDefault="000074CE" w:rsidP="00433492">
            <w:pPr>
              <w:spacing w:line="240" w:lineRule="auto"/>
              <w:jc w:val="center"/>
              <w:rPr>
                <w:rFonts w:cs="Tahoma"/>
                <w:shd w:val="clear" w:color="auto" w:fill="FFFFFF"/>
              </w:rPr>
            </w:pPr>
            <w:r>
              <w:rPr>
                <w:rFonts w:cs="Tahoma"/>
                <w:shd w:val="clear" w:color="auto" w:fill="FFFFFF"/>
              </w:rPr>
              <w:t>od godz.</w:t>
            </w:r>
          </w:p>
        </w:tc>
        <w:tc>
          <w:tcPr>
            <w:tcW w:w="1842" w:type="dxa"/>
            <w:vAlign w:val="center"/>
          </w:tcPr>
          <w:p w14:paraId="7018B6AD" w14:textId="77777777" w:rsidR="000074CE" w:rsidRDefault="000074CE" w:rsidP="00433492">
            <w:pPr>
              <w:spacing w:line="240" w:lineRule="auto"/>
              <w:jc w:val="center"/>
              <w:rPr>
                <w:rFonts w:cs="Tahoma"/>
                <w:shd w:val="clear" w:color="auto" w:fill="FFFFFF"/>
              </w:rPr>
            </w:pPr>
            <w:r>
              <w:rPr>
                <w:rFonts w:cs="Tahoma"/>
                <w:shd w:val="clear" w:color="auto" w:fill="FFFFFF"/>
              </w:rPr>
              <w:t>do godz.</w:t>
            </w:r>
          </w:p>
        </w:tc>
      </w:tr>
      <w:tr w:rsidR="000074CE" w14:paraId="2D1FBB39" w14:textId="77777777" w:rsidTr="00433492">
        <w:trPr>
          <w:trHeight w:val="57"/>
        </w:trPr>
        <w:tc>
          <w:tcPr>
            <w:tcW w:w="2552" w:type="dxa"/>
            <w:vAlign w:val="center"/>
          </w:tcPr>
          <w:p w14:paraId="4AD54717" w14:textId="384559D2" w:rsidR="000074CE" w:rsidRDefault="00054C02" w:rsidP="00433492">
            <w:pPr>
              <w:spacing w:line="240" w:lineRule="auto"/>
              <w:rPr>
                <w:rFonts w:cs="Tahoma"/>
                <w:shd w:val="clear" w:color="auto" w:fill="FFFFFF"/>
              </w:rPr>
            </w:pPr>
            <w:r>
              <w:rPr>
                <w:rFonts w:cs="Tahoma"/>
                <w:shd w:val="clear" w:color="auto" w:fill="FFFFFF"/>
              </w:rPr>
              <w:t>Poniedziałek</w:t>
            </w:r>
          </w:p>
        </w:tc>
        <w:tc>
          <w:tcPr>
            <w:tcW w:w="2113" w:type="dxa"/>
            <w:vAlign w:val="center"/>
          </w:tcPr>
          <w:p w14:paraId="73151E16" w14:textId="56CA2B4C" w:rsidR="000074CE" w:rsidRDefault="00054C02" w:rsidP="00433492">
            <w:pPr>
              <w:spacing w:line="240" w:lineRule="auto"/>
              <w:jc w:val="center"/>
              <w:rPr>
                <w:rFonts w:cs="Tahoma"/>
                <w:shd w:val="clear" w:color="auto" w:fill="FFFFFF"/>
              </w:rPr>
            </w:pPr>
            <w:r>
              <w:rPr>
                <w:rFonts w:cs="Tahoma"/>
                <w:shd w:val="clear" w:color="auto" w:fill="FFFFFF"/>
              </w:rPr>
              <w:t>9</w:t>
            </w:r>
            <w:r w:rsidR="000074CE">
              <w:rPr>
                <w:rFonts w:cs="Tahoma"/>
                <w:shd w:val="clear" w:color="auto" w:fill="FFFFFF"/>
              </w:rPr>
              <w:t>.00</w:t>
            </w:r>
          </w:p>
        </w:tc>
        <w:tc>
          <w:tcPr>
            <w:tcW w:w="1842" w:type="dxa"/>
            <w:vAlign w:val="center"/>
          </w:tcPr>
          <w:p w14:paraId="0C301EF1" w14:textId="08946C85" w:rsidR="000074CE" w:rsidRDefault="00E733CF" w:rsidP="00433492">
            <w:pPr>
              <w:spacing w:line="240" w:lineRule="auto"/>
              <w:jc w:val="center"/>
              <w:rPr>
                <w:rFonts w:cs="Tahoma"/>
                <w:shd w:val="clear" w:color="auto" w:fill="FFFFFF"/>
              </w:rPr>
            </w:pPr>
            <w:r>
              <w:rPr>
                <w:rFonts w:cs="Tahoma"/>
                <w:shd w:val="clear" w:color="auto" w:fill="FFFFFF"/>
              </w:rPr>
              <w:t>1</w:t>
            </w:r>
            <w:r w:rsidR="00054C02">
              <w:rPr>
                <w:rFonts w:cs="Tahoma"/>
                <w:shd w:val="clear" w:color="auto" w:fill="FFFFFF"/>
              </w:rPr>
              <w:t>3</w:t>
            </w:r>
            <w:r w:rsidR="000074CE">
              <w:rPr>
                <w:rFonts w:cs="Tahoma"/>
                <w:shd w:val="clear" w:color="auto" w:fill="FFFFFF"/>
              </w:rPr>
              <w:t>.00</w:t>
            </w:r>
          </w:p>
        </w:tc>
      </w:tr>
    </w:tbl>
    <w:p w14:paraId="1E8715D7" w14:textId="77777777" w:rsidR="00D92C30" w:rsidRDefault="00D92C30" w:rsidP="00D92C30">
      <w:pPr>
        <w:spacing w:before="120" w:after="120" w:line="240" w:lineRule="auto"/>
        <w:ind w:firstLine="709"/>
        <w:rPr>
          <w:rFonts w:cs="Tahoma"/>
          <w:shd w:val="clear" w:color="auto" w:fill="FFFFFF"/>
        </w:rPr>
      </w:pPr>
      <w:r w:rsidRPr="009301CE">
        <w:rPr>
          <w:rFonts w:cs="Tahoma"/>
          <w:shd w:val="clear" w:color="auto" w:fill="FFFFFF"/>
        </w:rPr>
        <w:t xml:space="preserve">W pozostałe dni tygodnia oraz </w:t>
      </w:r>
      <w:r>
        <w:rPr>
          <w:rFonts w:cs="Tahoma"/>
          <w:shd w:val="clear" w:color="auto" w:fill="FFFFFF"/>
        </w:rPr>
        <w:t xml:space="preserve">w </w:t>
      </w:r>
      <w:r w:rsidRPr="009301CE">
        <w:rPr>
          <w:rFonts w:cs="Tahoma"/>
          <w:shd w:val="clear" w:color="auto" w:fill="FFFFFF"/>
        </w:rPr>
        <w:t>dni ustawowo wolne od pracy punkt nie będzie czynny.</w:t>
      </w:r>
    </w:p>
    <w:p w14:paraId="7E7B963E" w14:textId="52AB648F" w:rsidR="009F59CA" w:rsidRPr="00E733CF" w:rsidRDefault="009F59CA" w:rsidP="009F59CA">
      <w:pPr>
        <w:spacing w:after="120" w:line="240" w:lineRule="auto"/>
        <w:ind w:left="0"/>
        <w:rPr>
          <w:rFonts w:cs="Tahoma"/>
          <w:shd w:val="clear" w:color="auto" w:fill="FFFFFF"/>
        </w:rPr>
      </w:pPr>
      <w:r w:rsidRPr="00E733CF">
        <w:rPr>
          <w:rFonts w:cs="Tahoma"/>
          <w:b/>
          <w:u w:val="single"/>
          <w:shd w:val="clear" w:color="auto" w:fill="FFFFFF"/>
        </w:rPr>
        <w:t>Punkt nieodpłatnego poradnictwa obywatelskiego na terenie gminy Andrespol</w:t>
      </w:r>
      <w:r w:rsidRPr="00E733CF">
        <w:rPr>
          <w:rFonts w:cs="Tahoma"/>
          <w:shd w:val="clear" w:color="auto" w:fill="FFFFFF"/>
        </w:rPr>
        <w:t xml:space="preserve">, zlokalizowany </w:t>
      </w:r>
      <w:r w:rsidRPr="00E733CF">
        <w:rPr>
          <w:rFonts w:cs="Tahoma"/>
          <w:shd w:val="clear" w:color="auto" w:fill="FFFFFF"/>
        </w:rPr>
        <w:br/>
        <w:t xml:space="preserve">w budynku </w:t>
      </w:r>
      <w:r w:rsidR="009E00D4">
        <w:t>Ośrodka pomocy Społecznej</w:t>
      </w:r>
      <w:r w:rsidR="00E733CF" w:rsidRPr="00E733CF">
        <w:t xml:space="preserve"> w Andrespolu, ul. </w:t>
      </w:r>
      <w:proofErr w:type="spellStart"/>
      <w:r w:rsidR="009E00D4">
        <w:t>Rokicińska</w:t>
      </w:r>
      <w:proofErr w:type="spellEnd"/>
      <w:r w:rsidR="009E00D4">
        <w:t xml:space="preserve"> 125 </w:t>
      </w:r>
      <w:r w:rsidR="00E733CF" w:rsidRPr="00E733CF">
        <w:t>, 95-020 Andrespol</w:t>
      </w:r>
      <w:r w:rsidRPr="00E733CF">
        <w:rPr>
          <w:rFonts w:cs="Tahoma"/>
          <w:shd w:val="clear" w:color="auto" w:fill="FFFFFF"/>
        </w:rPr>
        <w:t>, działający przez 3 dni w tygodniu w sposób następujący:</w:t>
      </w:r>
    </w:p>
    <w:tbl>
      <w:tblPr>
        <w:tblStyle w:val="Tabela-Siatka"/>
        <w:tblW w:w="0" w:type="auto"/>
        <w:tblInd w:w="1242" w:type="dxa"/>
        <w:tblLook w:val="04A0" w:firstRow="1" w:lastRow="0" w:firstColumn="1" w:lastColumn="0" w:noHBand="0" w:noVBand="1"/>
      </w:tblPr>
      <w:tblGrid>
        <w:gridCol w:w="2552"/>
        <w:gridCol w:w="2113"/>
        <w:gridCol w:w="1842"/>
      </w:tblGrid>
      <w:tr w:rsidR="009F59CA" w14:paraId="6FCEA093" w14:textId="77777777" w:rsidTr="00433492">
        <w:trPr>
          <w:trHeight w:val="57"/>
        </w:trPr>
        <w:tc>
          <w:tcPr>
            <w:tcW w:w="2552" w:type="dxa"/>
            <w:vAlign w:val="center"/>
          </w:tcPr>
          <w:p w14:paraId="663FD217" w14:textId="77777777" w:rsidR="009F59CA" w:rsidRDefault="009F59CA" w:rsidP="00433492">
            <w:pPr>
              <w:spacing w:line="240" w:lineRule="auto"/>
              <w:jc w:val="center"/>
              <w:rPr>
                <w:rFonts w:cs="Tahoma"/>
                <w:shd w:val="clear" w:color="auto" w:fill="FFFFFF"/>
              </w:rPr>
            </w:pPr>
            <w:r>
              <w:rPr>
                <w:rFonts w:cs="Tahoma"/>
                <w:shd w:val="clear" w:color="auto" w:fill="FFFFFF"/>
              </w:rPr>
              <w:t>dzień tygodnia</w:t>
            </w:r>
          </w:p>
        </w:tc>
        <w:tc>
          <w:tcPr>
            <w:tcW w:w="2113" w:type="dxa"/>
            <w:vAlign w:val="center"/>
          </w:tcPr>
          <w:p w14:paraId="396BA914" w14:textId="77777777" w:rsidR="009F59CA" w:rsidRDefault="009F59CA" w:rsidP="00433492">
            <w:pPr>
              <w:spacing w:line="240" w:lineRule="auto"/>
              <w:jc w:val="center"/>
              <w:rPr>
                <w:rFonts w:cs="Tahoma"/>
                <w:shd w:val="clear" w:color="auto" w:fill="FFFFFF"/>
              </w:rPr>
            </w:pPr>
            <w:r>
              <w:rPr>
                <w:rFonts w:cs="Tahoma"/>
                <w:shd w:val="clear" w:color="auto" w:fill="FFFFFF"/>
              </w:rPr>
              <w:t>od godz.</w:t>
            </w:r>
          </w:p>
        </w:tc>
        <w:tc>
          <w:tcPr>
            <w:tcW w:w="1842" w:type="dxa"/>
            <w:vAlign w:val="center"/>
          </w:tcPr>
          <w:p w14:paraId="72422D3E" w14:textId="77777777" w:rsidR="009F59CA" w:rsidRDefault="009F59CA" w:rsidP="00433492">
            <w:pPr>
              <w:spacing w:line="240" w:lineRule="auto"/>
              <w:jc w:val="center"/>
              <w:rPr>
                <w:rFonts w:cs="Tahoma"/>
                <w:shd w:val="clear" w:color="auto" w:fill="FFFFFF"/>
              </w:rPr>
            </w:pPr>
            <w:r>
              <w:rPr>
                <w:rFonts w:cs="Tahoma"/>
                <w:shd w:val="clear" w:color="auto" w:fill="FFFFFF"/>
              </w:rPr>
              <w:t>do godz.</w:t>
            </w:r>
          </w:p>
        </w:tc>
      </w:tr>
      <w:tr w:rsidR="009F59CA" w14:paraId="2B573426" w14:textId="77777777" w:rsidTr="00433492">
        <w:trPr>
          <w:trHeight w:val="57"/>
        </w:trPr>
        <w:tc>
          <w:tcPr>
            <w:tcW w:w="2552" w:type="dxa"/>
            <w:vAlign w:val="center"/>
          </w:tcPr>
          <w:p w14:paraId="64F32DBF" w14:textId="3DA63488" w:rsidR="009F59CA" w:rsidRDefault="00054C02" w:rsidP="00433492">
            <w:pPr>
              <w:spacing w:line="240" w:lineRule="auto"/>
              <w:jc w:val="left"/>
              <w:rPr>
                <w:rFonts w:cs="Tahoma"/>
                <w:shd w:val="clear" w:color="auto" w:fill="FFFFFF"/>
              </w:rPr>
            </w:pPr>
            <w:r>
              <w:rPr>
                <w:rFonts w:cs="Tahoma"/>
                <w:shd w:val="clear" w:color="auto" w:fill="FFFFFF"/>
              </w:rPr>
              <w:t>Wtorek</w:t>
            </w:r>
          </w:p>
        </w:tc>
        <w:tc>
          <w:tcPr>
            <w:tcW w:w="2113" w:type="dxa"/>
            <w:vAlign w:val="center"/>
          </w:tcPr>
          <w:p w14:paraId="602EEC73" w14:textId="642C3AB0" w:rsidR="009F59CA" w:rsidRDefault="009E00D4" w:rsidP="00433492">
            <w:pPr>
              <w:spacing w:line="240" w:lineRule="auto"/>
              <w:jc w:val="center"/>
              <w:rPr>
                <w:rFonts w:cs="Tahoma"/>
                <w:shd w:val="clear" w:color="auto" w:fill="FFFFFF"/>
              </w:rPr>
            </w:pPr>
            <w:r>
              <w:rPr>
                <w:rFonts w:cs="Tahoma"/>
                <w:shd w:val="clear" w:color="auto" w:fill="FFFFFF"/>
              </w:rPr>
              <w:t>9</w:t>
            </w:r>
            <w:r w:rsidR="009F59CA">
              <w:rPr>
                <w:rFonts w:cs="Tahoma"/>
                <w:shd w:val="clear" w:color="auto" w:fill="FFFFFF"/>
              </w:rPr>
              <w:t>.00</w:t>
            </w:r>
          </w:p>
        </w:tc>
        <w:tc>
          <w:tcPr>
            <w:tcW w:w="1842" w:type="dxa"/>
            <w:vAlign w:val="center"/>
          </w:tcPr>
          <w:p w14:paraId="0331DF7B" w14:textId="1BD3CAE5" w:rsidR="009F59CA" w:rsidRDefault="009E00D4" w:rsidP="00433492">
            <w:pPr>
              <w:spacing w:line="240" w:lineRule="auto"/>
              <w:jc w:val="center"/>
              <w:rPr>
                <w:rFonts w:cs="Tahoma"/>
                <w:shd w:val="clear" w:color="auto" w:fill="FFFFFF"/>
              </w:rPr>
            </w:pPr>
            <w:r>
              <w:rPr>
                <w:rFonts w:cs="Tahoma"/>
                <w:shd w:val="clear" w:color="auto" w:fill="FFFFFF"/>
              </w:rPr>
              <w:t>13</w:t>
            </w:r>
            <w:r w:rsidR="009F59CA">
              <w:rPr>
                <w:rFonts w:cs="Tahoma"/>
                <w:shd w:val="clear" w:color="auto" w:fill="FFFFFF"/>
              </w:rPr>
              <w:t>.00</w:t>
            </w:r>
          </w:p>
        </w:tc>
      </w:tr>
      <w:tr w:rsidR="009F59CA" w14:paraId="10266268" w14:textId="77777777" w:rsidTr="00433492">
        <w:trPr>
          <w:trHeight w:val="161"/>
        </w:trPr>
        <w:tc>
          <w:tcPr>
            <w:tcW w:w="2552" w:type="dxa"/>
            <w:vAlign w:val="center"/>
          </w:tcPr>
          <w:p w14:paraId="4B784DB4" w14:textId="77777777" w:rsidR="009F59CA" w:rsidRDefault="009F59CA" w:rsidP="00433492">
            <w:pPr>
              <w:spacing w:line="240" w:lineRule="auto"/>
              <w:jc w:val="left"/>
              <w:rPr>
                <w:rFonts w:cs="Tahoma"/>
                <w:shd w:val="clear" w:color="auto" w:fill="FFFFFF"/>
              </w:rPr>
            </w:pPr>
            <w:r>
              <w:rPr>
                <w:rFonts w:cs="Tahoma"/>
                <w:shd w:val="clear" w:color="auto" w:fill="FFFFFF"/>
              </w:rPr>
              <w:t>Środa</w:t>
            </w:r>
          </w:p>
        </w:tc>
        <w:tc>
          <w:tcPr>
            <w:tcW w:w="2113" w:type="dxa"/>
            <w:vAlign w:val="center"/>
          </w:tcPr>
          <w:p w14:paraId="6149D033" w14:textId="72438081" w:rsidR="009F59CA" w:rsidRDefault="009E00D4" w:rsidP="00433492">
            <w:pPr>
              <w:spacing w:line="240" w:lineRule="auto"/>
              <w:jc w:val="center"/>
              <w:rPr>
                <w:rFonts w:cs="Tahoma"/>
                <w:shd w:val="clear" w:color="auto" w:fill="FFFFFF"/>
              </w:rPr>
            </w:pPr>
            <w:r>
              <w:rPr>
                <w:rFonts w:cs="Tahoma"/>
                <w:shd w:val="clear" w:color="auto" w:fill="FFFFFF"/>
              </w:rPr>
              <w:t>9</w:t>
            </w:r>
            <w:r w:rsidR="009F59CA">
              <w:rPr>
                <w:rFonts w:cs="Tahoma"/>
                <w:shd w:val="clear" w:color="auto" w:fill="FFFFFF"/>
              </w:rPr>
              <w:t>.00</w:t>
            </w:r>
          </w:p>
        </w:tc>
        <w:tc>
          <w:tcPr>
            <w:tcW w:w="1842" w:type="dxa"/>
            <w:vAlign w:val="center"/>
          </w:tcPr>
          <w:p w14:paraId="67C51E40" w14:textId="14FFD2B2" w:rsidR="009F59CA" w:rsidRDefault="009E00D4" w:rsidP="00433492">
            <w:pPr>
              <w:spacing w:line="240" w:lineRule="auto"/>
              <w:jc w:val="center"/>
              <w:rPr>
                <w:rFonts w:cs="Tahoma"/>
                <w:shd w:val="clear" w:color="auto" w:fill="FFFFFF"/>
              </w:rPr>
            </w:pPr>
            <w:r>
              <w:rPr>
                <w:rFonts w:cs="Tahoma"/>
                <w:shd w:val="clear" w:color="auto" w:fill="FFFFFF"/>
              </w:rPr>
              <w:t>13</w:t>
            </w:r>
            <w:r w:rsidR="009F59CA">
              <w:rPr>
                <w:rFonts w:cs="Tahoma"/>
                <w:shd w:val="clear" w:color="auto" w:fill="FFFFFF"/>
              </w:rPr>
              <w:t>.00</w:t>
            </w:r>
          </w:p>
        </w:tc>
      </w:tr>
      <w:tr w:rsidR="009F59CA" w14:paraId="3BEAB232" w14:textId="77777777" w:rsidTr="00433492">
        <w:trPr>
          <w:trHeight w:val="161"/>
        </w:trPr>
        <w:tc>
          <w:tcPr>
            <w:tcW w:w="2552" w:type="dxa"/>
            <w:vAlign w:val="center"/>
          </w:tcPr>
          <w:p w14:paraId="2B99EB80" w14:textId="77777777" w:rsidR="009F59CA" w:rsidRPr="00B7518C" w:rsidRDefault="009F59CA" w:rsidP="00433492">
            <w:pPr>
              <w:spacing w:line="240" w:lineRule="auto"/>
              <w:jc w:val="left"/>
              <w:rPr>
                <w:rFonts w:cs="Tahoma"/>
                <w:shd w:val="clear" w:color="auto" w:fill="FFFFFF"/>
              </w:rPr>
            </w:pPr>
            <w:r w:rsidRPr="00B7518C">
              <w:rPr>
                <w:rFonts w:cs="Tahoma"/>
                <w:shd w:val="clear" w:color="auto" w:fill="FFFFFF"/>
              </w:rPr>
              <w:t>C</w:t>
            </w:r>
            <w:r w:rsidRPr="0000737E">
              <w:rPr>
                <w:rFonts w:cs="Tahoma"/>
                <w:shd w:val="clear" w:color="auto" w:fill="FFFFFF"/>
              </w:rPr>
              <w:t>zwartek</w:t>
            </w:r>
          </w:p>
        </w:tc>
        <w:tc>
          <w:tcPr>
            <w:tcW w:w="2113" w:type="dxa"/>
            <w:vAlign w:val="center"/>
          </w:tcPr>
          <w:p w14:paraId="4AEC5E6C" w14:textId="4621B5EA" w:rsidR="009F59CA" w:rsidRDefault="009E00D4" w:rsidP="00433492">
            <w:pPr>
              <w:spacing w:line="240" w:lineRule="auto"/>
              <w:jc w:val="center"/>
              <w:rPr>
                <w:rFonts w:cs="Tahoma"/>
                <w:shd w:val="clear" w:color="auto" w:fill="FFFFFF"/>
              </w:rPr>
            </w:pPr>
            <w:r>
              <w:rPr>
                <w:rFonts w:cs="Tahoma"/>
                <w:shd w:val="clear" w:color="auto" w:fill="FFFFFF"/>
              </w:rPr>
              <w:t>9</w:t>
            </w:r>
            <w:r w:rsidR="009F59CA">
              <w:rPr>
                <w:rFonts w:cs="Tahoma"/>
                <w:shd w:val="clear" w:color="auto" w:fill="FFFFFF"/>
              </w:rPr>
              <w:t>.00</w:t>
            </w:r>
          </w:p>
        </w:tc>
        <w:tc>
          <w:tcPr>
            <w:tcW w:w="1842" w:type="dxa"/>
            <w:vAlign w:val="center"/>
          </w:tcPr>
          <w:p w14:paraId="68EF35AA" w14:textId="5575CC38" w:rsidR="009F59CA" w:rsidRDefault="009E00D4" w:rsidP="00433492">
            <w:pPr>
              <w:spacing w:line="240" w:lineRule="auto"/>
              <w:jc w:val="center"/>
              <w:rPr>
                <w:rFonts w:cs="Tahoma"/>
                <w:shd w:val="clear" w:color="auto" w:fill="FFFFFF"/>
              </w:rPr>
            </w:pPr>
            <w:r>
              <w:rPr>
                <w:rFonts w:cs="Tahoma"/>
                <w:shd w:val="clear" w:color="auto" w:fill="FFFFFF"/>
              </w:rPr>
              <w:t>13</w:t>
            </w:r>
            <w:r w:rsidR="009F59CA">
              <w:rPr>
                <w:rFonts w:cs="Tahoma"/>
                <w:shd w:val="clear" w:color="auto" w:fill="FFFFFF"/>
              </w:rPr>
              <w:t>.00</w:t>
            </w:r>
          </w:p>
        </w:tc>
      </w:tr>
    </w:tbl>
    <w:p w14:paraId="128490D1" w14:textId="69AE87E5" w:rsidR="004B31C1" w:rsidRDefault="009F59CA" w:rsidP="00352DB0">
      <w:pPr>
        <w:spacing w:before="120" w:after="120" w:line="240" w:lineRule="auto"/>
        <w:ind w:firstLine="709"/>
        <w:rPr>
          <w:rFonts w:cs="Tahoma"/>
          <w:shd w:val="clear" w:color="auto" w:fill="FFFFFF"/>
        </w:rPr>
      </w:pPr>
      <w:r w:rsidRPr="009301CE">
        <w:rPr>
          <w:rFonts w:cs="Tahoma"/>
          <w:shd w:val="clear" w:color="auto" w:fill="FFFFFF"/>
        </w:rPr>
        <w:t xml:space="preserve">W pozostałe dni tygodnia oraz </w:t>
      </w:r>
      <w:r>
        <w:rPr>
          <w:rFonts w:cs="Tahoma"/>
          <w:shd w:val="clear" w:color="auto" w:fill="FFFFFF"/>
        </w:rPr>
        <w:t xml:space="preserve">w </w:t>
      </w:r>
      <w:r w:rsidRPr="009301CE">
        <w:rPr>
          <w:rFonts w:cs="Tahoma"/>
          <w:shd w:val="clear" w:color="auto" w:fill="FFFFFF"/>
        </w:rPr>
        <w:t>dni ustawowo wolne od pracy punkt nie będzie czynny.</w:t>
      </w:r>
    </w:p>
    <w:p w14:paraId="02B46AAF" w14:textId="77777777" w:rsidR="009F59CA" w:rsidRPr="009D620C" w:rsidRDefault="009F59CA" w:rsidP="009F59CA">
      <w:pPr>
        <w:spacing w:after="120" w:line="240" w:lineRule="auto"/>
        <w:ind w:left="0"/>
        <w:rPr>
          <w:rFonts w:cs="Tahoma"/>
          <w:shd w:val="clear" w:color="auto" w:fill="FFFFFF"/>
        </w:rPr>
      </w:pPr>
      <w:r w:rsidRPr="009D620C">
        <w:rPr>
          <w:rFonts w:cs="Tahoma"/>
          <w:b/>
          <w:u w:val="single"/>
          <w:shd w:val="clear" w:color="auto" w:fill="FFFFFF"/>
        </w:rPr>
        <w:t xml:space="preserve">Punkt nieodpłatnego poradnictwa obywatelskiego </w:t>
      </w:r>
      <w:r w:rsidR="005433A4" w:rsidRPr="009D620C">
        <w:rPr>
          <w:rFonts w:cs="Tahoma"/>
          <w:b/>
          <w:u w:val="single"/>
          <w:shd w:val="clear" w:color="auto" w:fill="FFFFFF"/>
        </w:rPr>
        <w:t>na terenie gminy Koluszki</w:t>
      </w:r>
      <w:r w:rsidR="005433A4" w:rsidRPr="009D620C">
        <w:rPr>
          <w:rFonts w:cs="Tahoma"/>
          <w:b/>
          <w:shd w:val="clear" w:color="auto" w:fill="FFFFFF"/>
        </w:rPr>
        <w:t>,</w:t>
      </w:r>
      <w:r w:rsidR="005433A4" w:rsidRPr="009D620C">
        <w:rPr>
          <w:rFonts w:cs="Tahoma"/>
          <w:shd w:val="clear" w:color="auto" w:fill="FFFFFF"/>
        </w:rPr>
        <w:t xml:space="preserve"> zlokalizowany w budynku Urzędu Miejskiego w Koluszkach,</w:t>
      </w:r>
      <w:r w:rsidR="005433A4">
        <w:rPr>
          <w:rFonts w:cs="Tahoma"/>
          <w:shd w:val="clear" w:color="auto" w:fill="FFFFFF"/>
        </w:rPr>
        <w:t xml:space="preserve"> </w:t>
      </w:r>
      <w:r w:rsidR="005433A4" w:rsidRPr="009D620C">
        <w:rPr>
          <w:rFonts w:cs="Tahoma"/>
          <w:shd w:val="clear" w:color="auto" w:fill="FFFFFF"/>
        </w:rPr>
        <w:t xml:space="preserve">95-040 Koluszki, ul. 11-go Listopada 65, działający przez </w:t>
      </w:r>
      <w:r w:rsidR="005433A4">
        <w:rPr>
          <w:rFonts w:cs="Tahoma"/>
          <w:shd w:val="clear" w:color="auto" w:fill="FFFFFF"/>
        </w:rPr>
        <w:t>1</w:t>
      </w:r>
      <w:r w:rsidR="005433A4" w:rsidRPr="009D620C">
        <w:rPr>
          <w:rFonts w:cs="Tahoma"/>
          <w:shd w:val="clear" w:color="auto" w:fill="FFFFFF"/>
        </w:rPr>
        <w:t xml:space="preserve"> d</w:t>
      </w:r>
      <w:r w:rsidR="005433A4">
        <w:rPr>
          <w:rFonts w:cs="Tahoma"/>
          <w:shd w:val="clear" w:color="auto" w:fill="FFFFFF"/>
        </w:rPr>
        <w:t>zień</w:t>
      </w:r>
      <w:r w:rsidR="005433A4" w:rsidRPr="009D620C">
        <w:rPr>
          <w:rFonts w:cs="Tahoma"/>
          <w:shd w:val="clear" w:color="auto" w:fill="FFFFFF"/>
        </w:rPr>
        <w:t xml:space="preserve"> w tygodniu w sposób następujący:</w:t>
      </w:r>
    </w:p>
    <w:tbl>
      <w:tblPr>
        <w:tblStyle w:val="Tabela-Siatka"/>
        <w:tblW w:w="0" w:type="auto"/>
        <w:tblInd w:w="1242" w:type="dxa"/>
        <w:tblLook w:val="04A0" w:firstRow="1" w:lastRow="0" w:firstColumn="1" w:lastColumn="0" w:noHBand="0" w:noVBand="1"/>
      </w:tblPr>
      <w:tblGrid>
        <w:gridCol w:w="2552"/>
        <w:gridCol w:w="2113"/>
        <w:gridCol w:w="1842"/>
      </w:tblGrid>
      <w:tr w:rsidR="009F59CA" w14:paraId="4A2BDDE1" w14:textId="77777777" w:rsidTr="00433492">
        <w:trPr>
          <w:trHeight w:val="57"/>
        </w:trPr>
        <w:tc>
          <w:tcPr>
            <w:tcW w:w="2552" w:type="dxa"/>
            <w:vAlign w:val="center"/>
          </w:tcPr>
          <w:p w14:paraId="5E6D7D5C" w14:textId="77777777" w:rsidR="009F59CA" w:rsidRDefault="009F59CA" w:rsidP="00433492">
            <w:pPr>
              <w:spacing w:line="240" w:lineRule="auto"/>
              <w:jc w:val="center"/>
              <w:rPr>
                <w:rFonts w:cs="Tahoma"/>
                <w:shd w:val="clear" w:color="auto" w:fill="FFFFFF"/>
              </w:rPr>
            </w:pPr>
            <w:r>
              <w:rPr>
                <w:rFonts w:cs="Tahoma"/>
                <w:shd w:val="clear" w:color="auto" w:fill="FFFFFF"/>
              </w:rPr>
              <w:t>dzień tygodnia</w:t>
            </w:r>
          </w:p>
        </w:tc>
        <w:tc>
          <w:tcPr>
            <w:tcW w:w="2113" w:type="dxa"/>
            <w:vAlign w:val="center"/>
          </w:tcPr>
          <w:p w14:paraId="296F1EB3" w14:textId="77777777" w:rsidR="009F59CA" w:rsidRDefault="009F59CA" w:rsidP="00433492">
            <w:pPr>
              <w:spacing w:line="240" w:lineRule="auto"/>
              <w:jc w:val="center"/>
              <w:rPr>
                <w:rFonts w:cs="Tahoma"/>
                <w:shd w:val="clear" w:color="auto" w:fill="FFFFFF"/>
              </w:rPr>
            </w:pPr>
            <w:r>
              <w:rPr>
                <w:rFonts w:cs="Tahoma"/>
                <w:shd w:val="clear" w:color="auto" w:fill="FFFFFF"/>
              </w:rPr>
              <w:t>od godz.</w:t>
            </w:r>
          </w:p>
        </w:tc>
        <w:tc>
          <w:tcPr>
            <w:tcW w:w="1842" w:type="dxa"/>
            <w:vAlign w:val="center"/>
          </w:tcPr>
          <w:p w14:paraId="26F96F34" w14:textId="77777777" w:rsidR="009F59CA" w:rsidRDefault="009F59CA" w:rsidP="00433492">
            <w:pPr>
              <w:spacing w:line="240" w:lineRule="auto"/>
              <w:jc w:val="center"/>
              <w:rPr>
                <w:rFonts w:cs="Tahoma"/>
                <w:shd w:val="clear" w:color="auto" w:fill="FFFFFF"/>
              </w:rPr>
            </w:pPr>
            <w:r>
              <w:rPr>
                <w:rFonts w:cs="Tahoma"/>
                <w:shd w:val="clear" w:color="auto" w:fill="FFFFFF"/>
              </w:rPr>
              <w:t>do godz.</w:t>
            </w:r>
          </w:p>
        </w:tc>
      </w:tr>
      <w:tr w:rsidR="009F59CA" w14:paraId="4D038D10" w14:textId="77777777" w:rsidTr="00433492">
        <w:trPr>
          <w:trHeight w:val="57"/>
        </w:trPr>
        <w:tc>
          <w:tcPr>
            <w:tcW w:w="2552" w:type="dxa"/>
            <w:vAlign w:val="center"/>
          </w:tcPr>
          <w:p w14:paraId="0FEBDF3A" w14:textId="77777777" w:rsidR="009F59CA" w:rsidRDefault="009F59CA" w:rsidP="00433492">
            <w:pPr>
              <w:spacing w:line="240" w:lineRule="auto"/>
              <w:rPr>
                <w:rFonts w:cs="Tahoma"/>
                <w:shd w:val="clear" w:color="auto" w:fill="FFFFFF"/>
              </w:rPr>
            </w:pPr>
            <w:r>
              <w:rPr>
                <w:rFonts w:cs="Tahoma"/>
                <w:shd w:val="clear" w:color="auto" w:fill="FFFFFF"/>
              </w:rPr>
              <w:t>Piątek</w:t>
            </w:r>
          </w:p>
        </w:tc>
        <w:tc>
          <w:tcPr>
            <w:tcW w:w="2113" w:type="dxa"/>
            <w:vAlign w:val="center"/>
          </w:tcPr>
          <w:p w14:paraId="66DF696B" w14:textId="77777777" w:rsidR="009F59CA" w:rsidRDefault="005433A4" w:rsidP="00433492">
            <w:pPr>
              <w:spacing w:line="240" w:lineRule="auto"/>
              <w:jc w:val="center"/>
              <w:rPr>
                <w:rFonts w:cs="Tahoma"/>
                <w:shd w:val="clear" w:color="auto" w:fill="FFFFFF"/>
              </w:rPr>
            </w:pPr>
            <w:r>
              <w:rPr>
                <w:rFonts w:cs="Tahoma"/>
                <w:shd w:val="clear" w:color="auto" w:fill="FFFFFF"/>
              </w:rPr>
              <w:t>9</w:t>
            </w:r>
            <w:r w:rsidR="009F59CA">
              <w:rPr>
                <w:rFonts w:cs="Tahoma"/>
                <w:shd w:val="clear" w:color="auto" w:fill="FFFFFF"/>
              </w:rPr>
              <w:t>.00</w:t>
            </w:r>
          </w:p>
        </w:tc>
        <w:tc>
          <w:tcPr>
            <w:tcW w:w="1842" w:type="dxa"/>
            <w:vAlign w:val="center"/>
          </w:tcPr>
          <w:p w14:paraId="23DC144D" w14:textId="77777777" w:rsidR="009F59CA" w:rsidRDefault="009F59CA" w:rsidP="00433492">
            <w:pPr>
              <w:spacing w:line="240" w:lineRule="auto"/>
              <w:jc w:val="center"/>
              <w:rPr>
                <w:rFonts w:cs="Tahoma"/>
                <w:shd w:val="clear" w:color="auto" w:fill="FFFFFF"/>
              </w:rPr>
            </w:pPr>
            <w:r>
              <w:rPr>
                <w:rFonts w:cs="Tahoma"/>
                <w:shd w:val="clear" w:color="auto" w:fill="FFFFFF"/>
              </w:rPr>
              <w:t>1</w:t>
            </w:r>
            <w:r w:rsidR="005433A4">
              <w:rPr>
                <w:rFonts w:cs="Tahoma"/>
                <w:shd w:val="clear" w:color="auto" w:fill="FFFFFF"/>
              </w:rPr>
              <w:t>3</w:t>
            </w:r>
            <w:r>
              <w:rPr>
                <w:rFonts w:cs="Tahoma"/>
                <w:shd w:val="clear" w:color="auto" w:fill="FFFFFF"/>
              </w:rPr>
              <w:t>.00</w:t>
            </w:r>
          </w:p>
        </w:tc>
      </w:tr>
    </w:tbl>
    <w:p w14:paraId="3F5DA695" w14:textId="77777777" w:rsidR="00D92C30" w:rsidRDefault="00D92C30" w:rsidP="00D92C30">
      <w:pPr>
        <w:spacing w:before="120" w:after="120" w:line="240" w:lineRule="auto"/>
        <w:ind w:firstLine="709"/>
        <w:rPr>
          <w:rFonts w:cs="Tahoma"/>
          <w:shd w:val="clear" w:color="auto" w:fill="FFFFFF"/>
        </w:rPr>
      </w:pPr>
      <w:r w:rsidRPr="009301CE">
        <w:rPr>
          <w:rFonts w:cs="Tahoma"/>
          <w:shd w:val="clear" w:color="auto" w:fill="FFFFFF"/>
        </w:rPr>
        <w:t xml:space="preserve">W pozostałe dni tygodnia oraz </w:t>
      </w:r>
      <w:r>
        <w:rPr>
          <w:rFonts w:cs="Tahoma"/>
          <w:shd w:val="clear" w:color="auto" w:fill="FFFFFF"/>
        </w:rPr>
        <w:t xml:space="preserve">w </w:t>
      </w:r>
      <w:r w:rsidRPr="009301CE">
        <w:rPr>
          <w:rFonts w:cs="Tahoma"/>
          <w:shd w:val="clear" w:color="auto" w:fill="FFFFFF"/>
        </w:rPr>
        <w:t>dni ustawowo wolne od pracy punkt nie będzie czynny.</w:t>
      </w:r>
    </w:p>
    <w:p w14:paraId="7C963437" w14:textId="77777777" w:rsidR="000074CE" w:rsidRDefault="00065C9C" w:rsidP="00406C38">
      <w:pPr>
        <w:spacing w:before="120" w:after="120" w:line="240" w:lineRule="auto"/>
        <w:ind w:left="0" w:firstLine="510"/>
        <w:rPr>
          <w:rFonts w:cs="Tahoma"/>
          <w:shd w:val="clear" w:color="auto" w:fill="FFFFFF"/>
        </w:rPr>
      </w:pPr>
      <w:r w:rsidRPr="006524D7">
        <w:rPr>
          <w:rFonts w:cs="Tahoma"/>
          <w:shd w:val="clear" w:color="auto" w:fill="FFFFFF"/>
        </w:rPr>
        <w:t xml:space="preserve">Prowadzenie punktu zostało powierzone „Fundacji Młodzi Ludziom” z siedzibą </w:t>
      </w:r>
      <w:r w:rsidR="006524D7" w:rsidRPr="006524D7">
        <w:rPr>
          <w:rFonts w:ascii="Calibri" w:hAnsi="Calibri" w:cs="Calibri"/>
        </w:rPr>
        <w:t xml:space="preserve">90-057 Łódź, </w:t>
      </w:r>
      <w:r w:rsidR="00384D93">
        <w:rPr>
          <w:rFonts w:ascii="Calibri" w:hAnsi="Calibri" w:cs="Calibri"/>
        </w:rPr>
        <w:br/>
      </w:r>
      <w:r w:rsidR="006524D7" w:rsidRPr="006524D7">
        <w:rPr>
          <w:rFonts w:ascii="Calibri" w:hAnsi="Calibri" w:cs="Calibri"/>
        </w:rPr>
        <w:t>ul. Henryka Sienkiewicza 85/87 lok. 12.04.A</w:t>
      </w:r>
      <w:r w:rsidRPr="006524D7">
        <w:rPr>
          <w:rFonts w:cs="Tahoma"/>
          <w:shd w:val="clear" w:color="auto" w:fill="FFFFFF"/>
        </w:rPr>
        <w:t>.</w:t>
      </w:r>
    </w:p>
    <w:p w14:paraId="295E2A47" w14:textId="77777777" w:rsidR="001A28ED" w:rsidRPr="00433492" w:rsidRDefault="00882C01" w:rsidP="00882C01">
      <w:pPr>
        <w:spacing w:before="120" w:after="120" w:line="240" w:lineRule="auto"/>
        <w:ind w:left="0" w:firstLine="510"/>
        <w:rPr>
          <w:rFonts w:cstheme="minorHAnsi"/>
          <w:shd w:val="clear" w:color="auto" w:fill="FFFFFF"/>
        </w:rPr>
      </w:pPr>
      <w:r w:rsidRPr="00433492">
        <w:rPr>
          <w:rFonts w:cstheme="minorHAnsi"/>
          <w:shd w:val="clear" w:color="auto" w:fill="FFFFFF"/>
        </w:rPr>
        <w:lastRenderedPageBreak/>
        <w:t>W zależności od bieżącego zapotrzebowania na nieodpłatną </w:t>
      </w:r>
      <w:r w:rsidRPr="00433492">
        <w:rPr>
          <w:rStyle w:val="Pogrubienie"/>
          <w:rFonts w:cstheme="minorHAnsi"/>
          <w:shd w:val="clear" w:color="auto" w:fill="FFFFFF"/>
        </w:rPr>
        <w:t>mediację</w:t>
      </w:r>
      <w:r w:rsidRPr="00433492">
        <w:rPr>
          <w:rFonts w:cstheme="minorHAnsi"/>
          <w:shd w:val="clear" w:color="auto" w:fill="FFFFFF"/>
        </w:rPr>
        <w:t> , zgłaszanego przez osoby uprawnione organizuje się spotkanie z mediatorem poświęcone nieodpłatnej mediacji w punkcie zlokalizowanym w budynku Urzędu Miejskiego w Koluszkach w godzinach działalności punktu.</w:t>
      </w:r>
    </w:p>
    <w:p w14:paraId="1C88A8DB" w14:textId="77777777" w:rsidR="00EB0F41" w:rsidRPr="00E733CF" w:rsidRDefault="00EB0F41" w:rsidP="00065C9C">
      <w:pPr>
        <w:spacing w:before="240" w:after="240" w:line="240" w:lineRule="auto"/>
        <w:ind w:left="0"/>
        <w:rPr>
          <w:rFonts w:eastAsia="Times New Roman" w:cs="Arial"/>
          <w:b/>
          <w:bCs/>
          <w:bdr w:val="none" w:sz="0" w:space="0" w:color="auto" w:frame="1"/>
          <w:lang w:eastAsia="pl-PL"/>
        </w:rPr>
      </w:pPr>
      <w:r w:rsidRPr="00E733CF">
        <w:rPr>
          <w:rFonts w:eastAsia="Times New Roman" w:cs="Arial"/>
          <w:b/>
          <w:bCs/>
          <w:bdr w:val="none" w:sz="0" w:space="0" w:color="auto" w:frame="1"/>
          <w:lang w:eastAsia="pl-PL"/>
        </w:rPr>
        <w:t xml:space="preserve">Komu może być udzielana nieodpłatna pomoc prawna </w:t>
      </w:r>
      <w:r w:rsidR="004C2E7F" w:rsidRPr="00E733CF">
        <w:rPr>
          <w:rFonts w:eastAsia="Times New Roman" w:cs="Arial"/>
          <w:b/>
          <w:bCs/>
          <w:bdr w:val="none" w:sz="0" w:space="0" w:color="auto" w:frame="1"/>
          <w:lang w:eastAsia="pl-PL"/>
        </w:rPr>
        <w:t>oraz nieodpłatne poradnictwo obywatelskie</w:t>
      </w:r>
    </w:p>
    <w:p w14:paraId="41C2A2D7" w14:textId="148C953A" w:rsidR="00237732" w:rsidRDefault="00237732" w:rsidP="00E9480D">
      <w:pPr>
        <w:shd w:val="clear" w:color="auto" w:fill="FFFFFF"/>
        <w:spacing w:after="120" w:line="240" w:lineRule="auto"/>
        <w:ind w:left="0"/>
        <w:textAlignment w:val="baseline"/>
        <w:rPr>
          <w:rFonts w:cs="Arial"/>
        </w:rPr>
      </w:pPr>
      <w:r w:rsidRPr="00E733CF">
        <w:rPr>
          <w:rFonts w:cs="Arial"/>
        </w:rPr>
        <w:t>Nieodpłatna pomoc prawna</w:t>
      </w:r>
      <w:r w:rsidR="001C2CEB" w:rsidRPr="00E733CF">
        <w:rPr>
          <w:rFonts w:cs="Arial"/>
        </w:rPr>
        <w:t xml:space="preserve"> oraz nieodpłatne poradnictwo obywatelskie</w:t>
      </w:r>
      <w:r w:rsidR="00A52EDD" w:rsidRPr="00E733CF">
        <w:rPr>
          <w:rFonts w:cs="Arial"/>
        </w:rPr>
        <w:t xml:space="preserve"> w tym nieodpłatna mediacja</w:t>
      </w:r>
      <w:r w:rsidRPr="00E733CF">
        <w:rPr>
          <w:rFonts w:cs="Arial"/>
        </w:rPr>
        <w:t>,</w:t>
      </w:r>
      <w:r w:rsidR="00A52EDD" w:rsidRPr="00E733CF">
        <w:rPr>
          <w:rFonts w:eastAsia="Times New Roman" w:cs="Tahoma"/>
          <w:bdr w:val="none" w:sz="0" w:space="0" w:color="auto" w:frame="1"/>
          <w:lang w:eastAsia="pl-PL"/>
        </w:rPr>
        <w:t xml:space="preserve"> z</w:t>
      </w:r>
      <w:r w:rsidRPr="00E733CF">
        <w:rPr>
          <w:rFonts w:eastAsia="Times New Roman" w:cs="Tahoma"/>
          <w:bdr w:val="none" w:sz="0" w:space="0" w:color="auto" w:frame="1"/>
          <w:lang w:eastAsia="pl-PL"/>
        </w:rPr>
        <w:t>godnie z ustawą,</w:t>
      </w:r>
      <w:r w:rsidR="001C2CEB" w:rsidRPr="00E733CF">
        <w:rPr>
          <w:rFonts w:cs="Arial"/>
        </w:rPr>
        <w:t xml:space="preserve"> przysługuje osobie uprawnionej, która nie jest w stanie</w:t>
      </w:r>
      <w:r w:rsidR="0021361D" w:rsidRPr="00E733CF">
        <w:rPr>
          <w:rFonts w:cs="Arial"/>
        </w:rPr>
        <w:t xml:space="preserve"> ponieść k</w:t>
      </w:r>
      <w:r w:rsidR="00C31065" w:rsidRPr="00E733CF">
        <w:rPr>
          <w:rFonts w:cs="Arial"/>
        </w:rPr>
        <w:t>osztów odpłatnej pomocy prawnej, w tym osobie fizycznej prowadzącej jednoosobową działalność gospodarczą niezatrudniającą innych osób w ciągu ostatniego roku.</w:t>
      </w:r>
      <w:r w:rsidR="00873993">
        <w:rPr>
          <w:rFonts w:cs="Arial"/>
        </w:rPr>
        <w:t xml:space="preserve"> </w:t>
      </w:r>
    </w:p>
    <w:p w14:paraId="463334F9" w14:textId="5C76E4FA" w:rsidR="00873993" w:rsidRPr="000B6BFF" w:rsidRDefault="000B6BFF" w:rsidP="00E9480D">
      <w:pPr>
        <w:shd w:val="clear" w:color="auto" w:fill="FFFFFF"/>
        <w:spacing w:after="120" w:line="240" w:lineRule="auto"/>
        <w:ind w:left="0"/>
        <w:textAlignment w:val="baseline"/>
        <w:rPr>
          <w:rFonts w:cs="Arial"/>
        </w:rPr>
      </w:pPr>
      <w:r w:rsidRPr="000B6BFF">
        <w:rPr>
          <w:rFonts w:cs="Arial"/>
        </w:rPr>
        <w:t xml:space="preserve">Od 25 września 2024 r. </w:t>
      </w:r>
      <w:r w:rsidRPr="000B6BFF">
        <w:rPr>
          <w:rFonts w:cstheme="minorHAnsi"/>
          <w:shd w:val="clear" w:color="auto" w:fill="FFFFFF"/>
        </w:rPr>
        <w:t>n</w:t>
      </w:r>
      <w:r w:rsidR="00873993" w:rsidRPr="000B6BFF">
        <w:rPr>
          <w:rFonts w:cstheme="minorHAnsi"/>
          <w:shd w:val="clear" w:color="auto" w:fill="FFFFFF"/>
        </w:rPr>
        <w:t>ieodpłatna pomoc prawna i nieodpłatne poradnictwo obywatelskie przysługuje również osobie chcącej dokonać zgłoszenia naruszenia prawa w rozumieniu ustawy z dnia 14 czerwca 2024 r. o ochronie sygnalistów (Dz. U. poz. 928).</w:t>
      </w:r>
    </w:p>
    <w:p w14:paraId="5A764C1F" w14:textId="0238EE31" w:rsidR="00EB0F41" w:rsidRPr="00E733CF" w:rsidRDefault="00EB0F41" w:rsidP="00065C9C">
      <w:pPr>
        <w:spacing w:before="240" w:after="240" w:line="240" w:lineRule="auto"/>
        <w:ind w:left="0"/>
        <w:rPr>
          <w:rFonts w:eastAsia="Times New Roman" w:cs="Arial"/>
          <w:b/>
          <w:bCs/>
          <w:bdr w:val="none" w:sz="0" w:space="0" w:color="auto" w:frame="1"/>
          <w:lang w:eastAsia="pl-PL"/>
        </w:rPr>
      </w:pPr>
      <w:r w:rsidRPr="00E733CF">
        <w:rPr>
          <w:rFonts w:eastAsia="Times New Roman" w:cs="Arial"/>
          <w:lang w:eastAsia="pl-PL"/>
        </w:rPr>
        <w:t> </w:t>
      </w:r>
      <w:r w:rsidRPr="00E733CF">
        <w:rPr>
          <w:rFonts w:eastAsia="Times New Roman" w:cs="Arial"/>
          <w:b/>
          <w:bCs/>
          <w:bdr w:val="none" w:sz="0" w:space="0" w:color="auto" w:frame="1"/>
          <w:lang w:eastAsia="pl-PL"/>
        </w:rPr>
        <w:t>Na czym będzie p</w:t>
      </w:r>
      <w:r w:rsidR="00972AA3" w:rsidRPr="00E733CF">
        <w:rPr>
          <w:rFonts w:eastAsia="Times New Roman" w:cs="Arial"/>
          <w:b/>
          <w:bCs/>
          <w:bdr w:val="none" w:sz="0" w:space="0" w:color="auto" w:frame="1"/>
          <w:lang w:eastAsia="pl-PL"/>
        </w:rPr>
        <w:t>olegać nieodpłatna pomoc prawna</w:t>
      </w:r>
    </w:p>
    <w:p w14:paraId="07532FC9" w14:textId="77777777" w:rsidR="00EB0F41" w:rsidRPr="00E733CF" w:rsidRDefault="00EB0F41" w:rsidP="00E9480D">
      <w:pPr>
        <w:shd w:val="clear" w:color="auto" w:fill="FFFFFF"/>
        <w:spacing w:after="120" w:line="240" w:lineRule="auto"/>
        <w:ind w:left="0"/>
        <w:textAlignment w:val="baseline"/>
        <w:rPr>
          <w:rFonts w:eastAsia="Times New Roman" w:cs="Arial"/>
          <w:lang w:eastAsia="pl-PL"/>
        </w:rPr>
      </w:pPr>
      <w:r w:rsidRPr="00E733CF">
        <w:rPr>
          <w:rFonts w:eastAsia="Times New Roman" w:cs="Tahoma"/>
          <w:u w:val="single"/>
          <w:bdr w:val="none" w:sz="0" w:space="0" w:color="auto" w:frame="1"/>
          <w:lang w:eastAsia="pl-PL"/>
        </w:rPr>
        <w:t>Nieodpłatna pomoc prawna, zgodnie z ustawą, obejmuje:</w:t>
      </w:r>
    </w:p>
    <w:p w14:paraId="1D5CE26D" w14:textId="444D2DE5" w:rsidR="006524D7" w:rsidRPr="00E733CF" w:rsidRDefault="006524D7" w:rsidP="00E9480D">
      <w:pPr>
        <w:numPr>
          <w:ilvl w:val="0"/>
          <w:numId w:val="10"/>
        </w:numPr>
        <w:shd w:val="clear" w:color="auto" w:fill="FFFFFF"/>
        <w:spacing w:line="240" w:lineRule="auto"/>
        <w:textAlignment w:val="baseline"/>
        <w:rPr>
          <w:rFonts w:eastAsia="Times New Roman" w:cstheme="minorHAnsi"/>
          <w:bdr w:val="none" w:sz="0" w:space="0" w:color="auto" w:frame="1"/>
          <w:lang w:eastAsia="pl-PL"/>
        </w:rPr>
      </w:pPr>
      <w:r w:rsidRPr="00E733CF">
        <w:rPr>
          <w:rFonts w:cstheme="minorHAnsi"/>
          <w:shd w:val="clear" w:color="auto" w:fill="FFFFFF"/>
        </w:rPr>
        <w:t xml:space="preserve">poinformowanie osoby fizycznej, zwanej dalej "osobą uprawnioną", o obowiązującym stanie prawnym oraz przysługujących jej uprawnieniach lub spoczywających na niej obowiązkach, w tym w związku z toczącym się postępowaniem przygotowawczym, administracyjnym, sądowym lub </w:t>
      </w:r>
      <w:r w:rsidR="00873993" w:rsidRPr="00E733CF">
        <w:rPr>
          <w:rFonts w:cstheme="minorHAnsi"/>
          <w:shd w:val="clear" w:color="auto" w:fill="FFFFFF"/>
        </w:rPr>
        <w:t>sądowo administracyjnym</w:t>
      </w:r>
      <w:r w:rsidRPr="00E733CF">
        <w:rPr>
          <w:rFonts w:cstheme="minorHAnsi"/>
          <w:shd w:val="clear" w:color="auto" w:fill="FFFFFF"/>
        </w:rPr>
        <w:t xml:space="preserve"> lub</w:t>
      </w:r>
    </w:p>
    <w:p w14:paraId="0F67301D" w14:textId="77777777" w:rsidR="00EB0F41" w:rsidRPr="00E733CF" w:rsidRDefault="00EB0F41" w:rsidP="00E9480D">
      <w:pPr>
        <w:numPr>
          <w:ilvl w:val="0"/>
          <w:numId w:val="10"/>
        </w:numPr>
        <w:shd w:val="clear" w:color="auto" w:fill="FFFFFF"/>
        <w:spacing w:line="240" w:lineRule="auto"/>
        <w:textAlignment w:val="baseline"/>
        <w:rPr>
          <w:rFonts w:eastAsia="Times New Roman" w:cs="Tahoma"/>
          <w:bdr w:val="none" w:sz="0" w:space="0" w:color="auto" w:frame="1"/>
          <w:lang w:eastAsia="pl-PL"/>
        </w:rPr>
      </w:pPr>
      <w:r w:rsidRPr="00E733CF">
        <w:rPr>
          <w:rFonts w:eastAsia="Times New Roman" w:cs="Tahoma"/>
          <w:bdr w:val="none" w:sz="0" w:space="0" w:color="auto" w:frame="1"/>
          <w:lang w:eastAsia="pl-PL"/>
        </w:rPr>
        <w:t xml:space="preserve">wskazaniu osobie uprawnionej sposobu rozwiązania dotyczącego jej problemu prawnego, lub </w:t>
      </w:r>
    </w:p>
    <w:p w14:paraId="04AD8B13" w14:textId="77777777" w:rsidR="003915D4" w:rsidRPr="00E733CF" w:rsidRDefault="003915D4" w:rsidP="00E9480D">
      <w:pPr>
        <w:numPr>
          <w:ilvl w:val="0"/>
          <w:numId w:val="10"/>
        </w:numPr>
        <w:shd w:val="clear" w:color="auto" w:fill="FFFFFF"/>
        <w:spacing w:line="240" w:lineRule="auto"/>
        <w:textAlignment w:val="baseline"/>
        <w:rPr>
          <w:rFonts w:eastAsia="Times New Roman" w:cs="Tahoma"/>
          <w:bdr w:val="none" w:sz="0" w:space="0" w:color="auto" w:frame="1"/>
          <w:lang w:eastAsia="pl-PL"/>
        </w:rPr>
      </w:pPr>
      <w:r w:rsidRPr="00E733CF">
        <w:rPr>
          <w:rFonts w:eastAsia="Times New Roman" w:cs="Tahoma"/>
          <w:bdr w:val="none" w:sz="0" w:space="0" w:color="auto" w:frame="1"/>
          <w:lang w:eastAsia="pl-PL"/>
        </w:rPr>
        <w:t>sporządzenie projektu pisma w sprawach, o których mowa</w:t>
      </w:r>
      <w:r w:rsidR="006B0676" w:rsidRPr="00E733CF">
        <w:rPr>
          <w:rFonts w:eastAsia="Times New Roman" w:cs="Tahoma"/>
          <w:bdr w:val="none" w:sz="0" w:space="0" w:color="auto" w:frame="1"/>
          <w:lang w:eastAsia="pl-PL"/>
        </w:rPr>
        <w:t xml:space="preserve"> </w:t>
      </w:r>
      <w:r w:rsidRPr="00E733CF">
        <w:rPr>
          <w:rFonts w:eastAsia="Times New Roman" w:cs="Tahoma"/>
          <w:bdr w:val="none" w:sz="0" w:space="0" w:color="auto" w:frame="1"/>
          <w:lang w:eastAsia="pl-PL"/>
        </w:rPr>
        <w:t xml:space="preserve">w pkt 1 i 2, z wyłączeniem pism procesowych w toczącym się postępowaniu przygotowawczym lub sądowym i pism w toczącym się postępowaniu sądowo administracyjnym, lub </w:t>
      </w:r>
    </w:p>
    <w:p w14:paraId="10BD16C5" w14:textId="77777777" w:rsidR="00EB0F41" w:rsidRPr="00E733CF" w:rsidRDefault="003915D4" w:rsidP="003915D4">
      <w:pPr>
        <w:shd w:val="clear" w:color="auto" w:fill="FFFFFF"/>
        <w:spacing w:line="240" w:lineRule="auto"/>
        <w:ind w:left="0"/>
        <w:textAlignment w:val="baseline"/>
        <w:rPr>
          <w:rFonts w:eastAsia="Times New Roman" w:cs="Tahoma"/>
          <w:bdr w:val="none" w:sz="0" w:space="0" w:color="auto" w:frame="1"/>
          <w:lang w:eastAsia="pl-PL"/>
        </w:rPr>
      </w:pPr>
      <w:r w:rsidRPr="00E733CF">
        <w:rPr>
          <w:rFonts w:eastAsia="Times New Roman" w:cs="Tahoma"/>
          <w:bdr w:val="none" w:sz="0" w:space="0" w:color="auto" w:frame="1"/>
          <w:lang w:eastAsia="pl-PL"/>
        </w:rPr>
        <w:t>3a) nieodpłatną mediację lub,</w:t>
      </w:r>
    </w:p>
    <w:p w14:paraId="411F4641" w14:textId="6F3F353C" w:rsidR="003915D4" w:rsidRPr="00E733CF" w:rsidRDefault="003915D4" w:rsidP="003915D4">
      <w:pPr>
        <w:pStyle w:val="Akapitzlist"/>
        <w:numPr>
          <w:ilvl w:val="0"/>
          <w:numId w:val="10"/>
        </w:numPr>
        <w:shd w:val="clear" w:color="auto" w:fill="FFFFFF"/>
        <w:spacing w:line="240" w:lineRule="auto"/>
        <w:textAlignment w:val="baseline"/>
        <w:rPr>
          <w:rFonts w:eastAsia="Times New Roman" w:cs="Tahoma"/>
          <w:bdr w:val="none" w:sz="0" w:space="0" w:color="auto" w:frame="1"/>
          <w:lang w:eastAsia="pl-PL"/>
        </w:rPr>
      </w:pPr>
      <w:r w:rsidRPr="00E733CF">
        <w:rPr>
          <w:rFonts w:eastAsia="Times New Roman" w:cs="Tahoma"/>
          <w:bdr w:val="none" w:sz="0" w:space="0" w:color="auto" w:frame="1"/>
          <w:lang w:eastAsia="pl-PL"/>
        </w:rPr>
        <w:t xml:space="preserve">sporządzenie projektu pisma o zwolnienie od kosztów sądowych lub ustanowienie pełnomocnika z urzędu w postępowaniu sądowym lub ustanowienie adwokata, radcy prawnego, doradcy podatkowego lub rzecznika patentowego w postępowaniu </w:t>
      </w:r>
      <w:r w:rsidR="00873993" w:rsidRPr="00E733CF">
        <w:rPr>
          <w:rFonts w:eastAsia="Times New Roman" w:cs="Tahoma"/>
          <w:bdr w:val="none" w:sz="0" w:space="0" w:color="auto" w:frame="1"/>
          <w:lang w:eastAsia="pl-PL"/>
        </w:rPr>
        <w:t>sądowo administracyjnym</w:t>
      </w:r>
      <w:r w:rsidR="00065C9C" w:rsidRPr="00E733CF">
        <w:rPr>
          <w:rFonts w:eastAsia="Times New Roman" w:cs="Tahoma"/>
          <w:bdr w:val="none" w:sz="0" w:space="0" w:color="auto" w:frame="1"/>
          <w:lang w:eastAsia="pl-PL"/>
        </w:rPr>
        <w:br/>
      </w:r>
      <w:r w:rsidRPr="00E733CF">
        <w:rPr>
          <w:rFonts w:eastAsia="Times New Roman" w:cs="Tahoma"/>
          <w:bdr w:val="none" w:sz="0" w:space="0" w:color="auto" w:frame="1"/>
          <w:lang w:eastAsia="pl-PL"/>
        </w:rPr>
        <w:t xml:space="preserve">oraz poinformowanie o kosztach postępowania </w:t>
      </w:r>
      <w:r w:rsidR="006B0676" w:rsidRPr="00E733CF">
        <w:rPr>
          <w:rFonts w:eastAsia="Times New Roman" w:cs="Tahoma"/>
          <w:bdr w:val="none" w:sz="0" w:space="0" w:color="auto" w:frame="1"/>
          <w:lang w:eastAsia="pl-PL"/>
        </w:rPr>
        <w:t>i ryzyku finansowym związanym ze skierowaniem sprawy na drogę sądową.</w:t>
      </w:r>
    </w:p>
    <w:p w14:paraId="67D6F86A" w14:textId="77777777" w:rsidR="006B0676" w:rsidRPr="00E733CF" w:rsidRDefault="00EB0F41" w:rsidP="00065C9C">
      <w:pPr>
        <w:spacing w:before="240" w:after="240" w:line="240" w:lineRule="auto"/>
        <w:ind w:left="0"/>
        <w:rPr>
          <w:rFonts w:eastAsia="Times New Roman" w:cs="Arial"/>
          <w:b/>
          <w:lang w:eastAsia="pl-PL"/>
        </w:rPr>
      </w:pPr>
      <w:r w:rsidRPr="00E733CF">
        <w:rPr>
          <w:rFonts w:eastAsia="Times New Roman" w:cs="Arial"/>
          <w:lang w:eastAsia="pl-PL"/>
        </w:rPr>
        <w:t> </w:t>
      </w:r>
      <w:r w:rsidR="00DD271F" w:rsidRPr="00E733CF">
        <w:rPr>
          <w:rFonts w:eastAsia="Times New Roman" w:cs="Arial"/>
          <w:b/>
          <w:lang w:eastAsia="pl-PL"/>
        </w:rPr>
        <w:t>Na czym będzie polegać nieodpłatne poradnictwo obywatelskie</w:t>
      </w:r>
    </w:p>
    <w:p w14:paraId="3D04DB51" w14:textId="77777777" w:rsidR="00DD271F" w:rsidRDefault="00DD271F" w:rsidP="006B0676">
      <w:pPr>
        <w:shd w:val="clear" w:color="auto" w:fill="FFFFFF"/>
        <w:spacing w:line="240" w:lineRule="auto"/>
        <w:ind w:left="0"/>
        <w:textAlignment w:val="baseline"/>
        <w:rPr>
          <w:rFonts w:eastAsia="Times New Roman" w:cs="Arial"/>
          <w:u w:val="single"/>
          <w:lang w:eastAsia="pl-PL"/>
        </w:rPr>
      </w:pPr>
      <w:r>
        <w:rPr>
          <w:rFonts w:eastAsia="Times New Roman" w:cs="Arial"/>
          <w:b/>
          <w:lang w:eastAsia="pl-PL"/>
        </w:rPr>
        <w:t xml:space="preserve"> </w:t>
      </w:r>
      <w:r w:rsidRPr="00DD271F">
        <w:rPr>
          <w:rFonts w:eastAsia="Times New Roman" w:cs="Arial"/>
          <w:u w:val="single"/>
          <w:lang w:eastAsia="pl-PL"/>
        </w:rPr>
        <w:t>Nieodpłatne poradnictwo obywatelskie zgodnie z ustawą, obejmuje</w:t>
      </w:r>
      <w:r>
        <w:rPr>
          <w:rFonts w:eastAsia="Times New Roman" w:cs="Arial"/>
          <w:u w:val="single"/>
          <w:lang w:eastAsia="pl-PL"/>
        </w:rPr>
        <w:t>:</w:t>
      </w:r>
    </w:p>
    <w:p w14:paraId="7E5E7FF9" w14:textId="77777777" w:rsidR="00DD271F" w:rsidRDefault="00DD271F" w:rsidP="00DD271F">
      <w:pPr>
        <w:shd w:val="clear" w:color="auto" w:fill="FFFFFF"/>
        <w:spacing w:line="240" w:lineRule="auto"/>
        <w:ind w:left="0"/>
        <w:textAlignment w:val="baseline"/>
        <w:rPr>
          <w:rFonts w:eastAsia="Times New Roman" w:cs="Arial"/>
          <w:lang w:eastAsia="pl-PL"/>
        </w:rPr>
      </w:pPr>
    </w:p>
    <w:p w14:paraId="0A607397" w14:textId="77777777" w:rsidR="00DD271F" w:rsidRDefault="00DD271F" w:rsidP="00DD271F">
      <w:pPr>
        <w:shd w:val="clear" w:color="auto" w:fill="FFFFFF"/>
        <w:spacing w:line="240" w:lineRule="auto"/>
        <w:ind w:left="0"/>
        <w:textAlignment w:val="baseline"/>
        <w:rPr>
          <w:rFonts w:eastAsia="Times New Roman" w:cs="Arial"/>
          <w:lang w:eastAsia="pl-PL"/>
        </w:rPr>
      </w:pPr>
      <w:r w:rsidRPr="00DD271F">
        <w:rPr>
          <w:rFonts w:eastAsia="Times New Roman" w:cs="Arial"/>
          <w:lang w:eastAsia="pl-PL"/>
        </w:rPr>
        <w:t>działania dostosowane do indywidualnej sytuacji osoby uprawnionej, zmierzającej do podniesienia świadomości tej osoby o przysługujących jej uprawnieniach lub spoczywających na niej obowiązkach oraz wsparcia w samodzielnym rozwiązywaniu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w:t>
      </w:r>
    </w:p>
    <w:p w14:paraId="5AC9776A" w14:textId="5D6B3763" w:rsidR="00882C01" w:rsidRDefault="0067432C" w:rsidP="00DD271F">
      <w:pPr>
        <w:shd w:val="clear" w:color="auto" w:fill="FFFFFF"/>
        <w:spacing w:line="240" w:lineRule="auto"/>
        <w:ind w:left="0"/>
        <w:textAlignment w:val="baseline"/>
        <w:rPr>
          <w:rFonts w:eastAsia="Times New Roman" w:cs="Arial"/>
          <w:lang w:eastAsia="pl-PL"/>
        </w:rPr>
      </w:pPr>
      <w:r>
        <w:rPr>
          <w:rFonts w:eastAsia="Times New Roman" w:cs="Arial"/>
          <w:lang w:eastAsia="pl-PL"/>
        </w:rPr>
        <w:t>Nieodpłatne poradnictwo obywatelskie obejmuje również nieodpłatną mediację.</w:t>
      </w:r>
    </w:p>
    <w:p w14:paraId="7DF7097A" w14:textId="77777777" w:rsidR="0067432C" w:rsidRDefault="0067432C" w:rsidP="0067432C">
      <w:pPr>
        <w:spacing w:before="240" w:after="240" w:line="240" w:lineRule="auto"/>
        <w:ind w:left="0"/>
        <w:rPr>
          <w:rFonts w:eastAsia="Times New Roman" w:cs="Arial"/>
          <w:b/>
          <w:lang w:eastAsia="pl-PL"/>
        </w:rPr>
      </w:pPr>
      <w:r w:rsidRPr="0040033B">
        <w:rPr>
          <w:rFonts w:eastAsia="Times New Roman" w:cs="Arial"/>
          <w:lang w:eastAsia="pl-PL"/>
        </w:rPr>
        <w:t> </w:t>
      </w:r>
      <w:r w:rsidRPr="00DD271F">
        <w:rPr>
          <w:rFonts w:eastAsia="Times New Roman" w:cs="Arial"/>
          <w:b/>
          <w:lang w:eastAsia="pl-PL"/>
        </w:rPr>
        <w:t xml:space="preserve">Na czym będzie polegać </w:t>
      </w:r>
      <w:r>
        <w:rPr>
          <w:rFonts w:eastAsia="Times New Roman" w:cs="Arial"/>
          <w:b/>
          <w:lang w:eastAsia="pl-PL"/>
        </w:rPr>
        <w:t>nieodpłatna mediacja</w:t>
      </w:r>
    </w:p>
    <w:p w14:paraId="093383B6" w14:textId="77777777" w:rsidR="0067432C" w:rsidRDefault="0067432C" w:rsidP="0067432C">
      <w:pPr>
        <w:spacing w:before="240" w:after="240" w:line="240" w:lineRule="auto"/>
        <w:ind w:left="0"/>
        <w:rPr>
          <w:rFonts w:eastAsia="Times New Roman" w:cs="Arial"/>
          <w:u w:val="single"/>
          <w:lang w:eastAsia="pl-PL"/>
        </w:rPr>
      </w:pPr>
      <w:r w:rsidRPr="0067432C">
        <w:rPr>
          <w:rFonts w:eastAsia="Times New Roman" w:cs="Arial"/>
          <w:u w:val="single"/>
          <w:lang w:eastAsia="pl-PL"/>
        </w:rPr>
        <w:t>Nieodpłatna mediacja zgodnie z ustawą obejmuje:</w:t>
      </w:r>
    </w:p>
    <w:p w14:paraId="1850904C" w14:textId="77777777" w:rsidR="0067432C" w:rsidRDefault="0067432C" w:rsidP="0067432C">
      <w:pPr>
        <w:pStyle w:val="Akapitzlist"/>
        <w:numPr>
          <w:ilvl w:val="0"/>
          <w:numId w:val="26"/>
        </w:numPr>
        <w:spacing w:before="240" w:after="240" w:line="240" w:lineRule="auto"/>
        <w:rPr>
          <w:rFonts w:eastAsia="Times New Roman" w:cs="Arial"/>
          <w:lang w:eastAsia="pl-PL"/>
        </w:rPr>
      </w:pPr>
      <w:r w:rsidRPr="0067432C">
        <w:rPr>
          <w:rFonts w:eastAsia="Times New Roman" w:cs="Arial"/>
          <w:lang w:eastAsia="pl-PL"/>
        </w:rPr>
        <w:t>poinformowanie osoby uprawnionej</w:t>
      </w:r>
      <w:r>
        <w:rPr>
          <w:rFonts w:eastAsia="Times New Roman" w:cs="Arial"/>
          <w:lang w:eastAsia="pl-PL"/>
        </w:rPr>
        <w:t xml:space="preserve"> o możliwościach skorzystania z polubownych metod rozwiązywania sporów, w szczególności mediacji oraz korzyściach z tego wynikających;</w:t>
      </w:r>
    </w:p>
    <w:p w14:paraId="65BC6968" w14:textId="77777777" w:rsidR="0067432C" w:rsidRDefault="0067432C" w:rsidP="0067432C">
      <w:pPr>
        <w:pStyle w:val="Akapitzlist"/>
        <w:numPr>
          <w:ilvl w:val="0"/>
          <w:numId w:val="26"/>
        </w:numPr>
        <w:spacing w:before="240" w:after="240" w:line="240" w:lineRule="auto"/>
        <w:rPr>
          <w:rFonts w:eastAsia="Times New Roman" w:cs="Arial"/>
          <w:lang w:eastAsia="pl-PL"/>
        </w:rPr>
      </w:pPr>
      <w:r>
        <w:rPr>
          <w:rFonts w:eastAsia="Times New Roman" w:cs="Arial"/>
          <w:lang w:eastAsia="pl-PL"/>
        </w:rPr>
        <w:t>przygotowanie projektu umowy o mediację lub wniosku o przeprowadzenie mediacji;</w:t>
      </w:r>
    </w:p>
    <w:p w14:paraId="0824A4A9" w14:textId="77777777" w:rsidR="0067432C" w:rsidRDefault="0067432C" w:rsidP="0067432C">
      <w:pPr>
        <w:pStyle w:val="Akapitzlist"/>
        <w:numPr>
          <w:ilvl w:val="0"/>
          <w:numId w:val="26"/>
        </w:numPr>
        <w:spacing w:before="240" w:after="240" w:line="240" w:lineRule="auto"/>
        <w:rPr>
          <w:rFonts w:eastAsia="Times New Roman" w:cs="Arial"/>
          <w:lang w:eastAsia="pl-PL"/>
        </w:rPr>
      </w:pPr>
      <w:r>
        <w:rPr>
          <w:rFonts w:eastAsia="Times New Roman" w:cs="Arial"/>
          <w:lang w:eastAsia="pl-PL"/>
        </w:rPr>
        <w:t>przygotowanie projektu wniosku o przeprowadzenie postępowania mediacyjnego w sprawie karnej;</w:t>
      </w:r>
    </w:p>
    <w:p w14:paraId="00CD8DC3" w14:textId="77777777" w:rsidR="0067432C" w:rsidRDefault="0067432C" w:rsidP="0067432C">
      <w:pPr>
        <w:pStyle w:val="Akapitzlist"/>
        <w:numPr>
          <w:ilvl w:val="0"/>
          <w:numId w:val="26"/>
        </w:numPr>
        <w:spacing w:before="240" w:after="240" w:line="240" w:lineRule="auto"/>
        <w:rPr>
          <w:rFonts w:eastAsia="Times New Roman" w:cs="Arial"/>
          <w:lang w:eastAsia="pl-PL"/>
        </w:rPr>
      </w:pPr>
      <w:r>
        <w:rPr>
          <w:rFonts w:eastAsia="Times New Roman" w:cs="Arial"/>
          <w:lang w:eastAsia="pl-PL"/>
        </w:rPr>
        <w:t>przeprowadzenie mediacji</w:t>
      </w:r>
    </w:p>
    <w:p w14:paraId="68C42550" w14:textId="77777777" w:rsidR="0067432C" w:rsidRDefault="0067432C" w:rsidP="0067432C">
      <w:pPr>
        <w:pStyle w:val="Akapitzlist"/>
        <w:numPr>
          <w:ilvl w:val="0"/>
          <w:numId w:val="26"/>
        </w:numPr>
        <w:spacing w:before="240" w:after="240" w:line="240" w:lineRule="auto"/>
        <w:rPr>
          <w:rFonts w:eastAsia="Times New Roman" w:cs="Arial"/>
          <w:lang w:eastAsia="pl-PL"/>
        </w:rPr>
      </w:pPr>
      <w:r>
        <w:rPr>
          <w:rFonts w:eastAsia="Times New Roman" w:cs="Arial"/>
          <w:lang w:eastAsia="pl-PL"/>
        </w:rPr>
        <w:t>udzielenie pomocy w sporządzeniu do sądu wniosku o zatwierdzenie ugody zawartej przez mediatorem</w:t>
      </w:r>
    </w:p>
    <w:p w14:paraId="51D0641A" w14:textId="77777777" w:rsidR="00FF5E29" w:rsidRPr="0067432C" w:rsidRDefault="00FF5E29" w:rsidP="00FF5E29">
      <w:pPr>
        <w:pStyle w:val="Akapitzlist"/>
        <w:spacing w:before="240" w:after="240" w:line="240" w:lineRule="auto"/>
        <w:rPr>
          <w:rFonts w:eastAsia="Times New Roman" w:cs="Arial"/>
          <w:lang w:eastAsia="pl-PL"/>
        </w:rPr>
      </w:pPr>
    </w:p>
    <w:p w14:paraId="47D86619" w14:textId="77777777" w:rsidR="0067432C" w:rsidRDefault="005706BD" w:rsidP="00DD271F">
      <w:pPr>
        <w:shd w:val="clear" w:color="auto" w:fill="FFFFFF"/>
        <w:spacing w:line="240" w:lineRule="auto"/>
        <w:ind w:left="0"/>
        <w:textAlignment w:val="baseline"/>
        <w:rPr>
          <w:rFonts w:eastAsia="Times New Roman" w:cs="Arial"/>
          <w:lang w:eastAsia="pl-PL"/>
        </w:rPr>
      </w:pPr>
      <w:r>
        <w:rPr>
          <w:rFonts w:eastAsia="Times New Roman" w:cs="Arial"/>
          <w:lang w:eastAsia="pl-PL"/>
        </w:rPr>
        <w:lastRenderedPageBreak/>
        <w:t xml:space="preserve">Nieodpłatna mediacja </w:t>
      </w:r>
      <w:r w:rsidRPr="005706BD">
        <w:rPr>
          <w:rFonts w:eastAsia="Times New Roman" w:cs="Arial"/>
          <w:b/>
          <w:lang w:eastAsia="pl-PL"/>
        </w:rPr>
        <w:t>nie obejmuje spraw</w:t>
      </w:r>
      <w:r>
        <w:rPr>
          <w:rFonts w:eastAsia="Times New Roman" w:cs="Arial"/>
          <w:lang w:eastAsia="pl-PL"/>
        </w:rPr>
        <w:t>, w których:</w:t>
      </w:r>
    </w:p>
    <w:p w14:paraId="53D1B1EF" w14:textId="77777777" w:rsidR="005706BD" w:rsidRDefault="005706BD" w:rsidP="005706BD">
      <w:pPr>
        <w:pStyle w:val="Akapitzlist"/>
        <w:numPr>
          <w:ilvl w:val="0"/>
          <w:numId w:val="27"/>
        </w:numPr>
        <w:shd w:val="clear" w:color="auto" w:fill="FFFFFF"/>
        <w:spacing w:line="240" w:lineRule="auto"/>
        <w:textAlignment w:val="baseline"/>
        <w:rPr>
          <w:rFonts w:eastAsia="Times New Roman" w:cs="Arial"/>
          <w:lang w:eastAsia="pl-PL"/>
        </w:rPr>
      </w:pPr>
      <w:r>
        <w:rPr>
          <w:rFonts w:eastAsia="Times New Roman" w:cs="Arial"/>
          <w:lang w:eastAsia="pl-PL"/>
        </w:rPr>
        <w:t>sąd lub inny organ wydały postanowienie o skierowaniu sprawy do mediacji lub postępowania mediacyjnego;</w:t>
      </w:r>
    </w:p>
    <w:p w14:paraId="662FA619" w14:textId="32DFC443" w:rsidR="005706BD" w:rsidRPr="000B6BFF" w:rsidRDefault="005706BD" w:rsidP="000B6BFF">
      <w:pPr>
        <w:pStyle w:val="Akapitzlist"/>
        <w:numPr>
          <w:ilvl w:val="0"/>
          <w:numId w:val="27"/>
        </w:numPr>
        <w:shd w:val="clear" w:color="auto" w:fill="FFFFFF"/>
        <w:spacing w:line="240" w:lineRule="auto"/>
        <w:textAlignment w:val="baseline"/>
        <w:rPr>
          <w:rFonts w:eastAsia="Times New Roman" w:cs="Arial"/>
          <w:lang w:eastAsia="pl-PL"/>
        </w:rPr>
      </w:pPr>
      <w:r>
        <w:rPr>
          <w:rFonts w:eastAsia="Times New Roman" w:cs="Arial"/>
          <w:lang w:eastAsia="pl-PL"/>
        </w:rPr>
        <w:t>zachodzi uzasadnione podejrzenie, że w relacji stron występuje przemoc.</w:t>
      </w:r>
    </w:p>
    <w:p w14:paraId="4D03EC04" w14:textId="77777777" w:rsidR="00CB091F" w:rsidRPr="003E0063" w:rsidRDefault="00FE5AC5" w:rsidP="003E0063">
      <w:pPr>
        <w:spacing w:before="240" w:after="240" w:line="240" w:lineRule="auto"/>
        <w:ind w:left="0"/>
        <w:rPr>
          <w:rFonts w:eastAsia="Times New Roman" w:cs="Arial"/>
          <w:b/>
          <w:bCs/>
          <w:bdr w:val="none" w:sz="0" w:space="0" w:color="auto" w:frame="1"/>
          <w:lang w:eastAsia="pl-PL"/>
        </w:rPr>
      </w:pPr>
      <w:r w:rsidRPr="00065C9C">
        <w:rPr>
          <w:rFonts w:eastAsia="Times New Roman" w:cs="Arial"/>
          <w:b/>
          <w:lang w:eastAsia="pl-PL"/>
        </w:rPr>
        <w:t>Jakiego</w:t>
      </w:r>
      <w:r>
        <w:rPr>
          <w:rFonts w:eastAsia="Times New Roman" w:cs="Arial"/>
          <w:b/>
          <w:bCs/>
          <w:bdr w:val="none" w:sz="0" w:space="0" w:color="auto" w:frame="1"/>
          <w:lang w:eastAsia="pl-PL"/>
        </w:rPr>
        <w:t xml:space="preserve"> zakresu prawa dotyczyć będzie nieodpłatna pomoc prawna lub nieodpłatne poradnictwo obywatelskie</w:t>
      </w:r>
    </w:p>
    <w:p w14:paraId="2A82349D" w14:textId="77777777" w:rsidR="00FE5AC5" w:rsidRDefault="00FE5AC5" w:rsidP="00FE5AC5">
      <w:pPr>
        <w:shd w:val="clear" w:color="auto" w:fill="FFFFFF"/>
        <w:spacing w:after="120" w:line="240" w:lineRule="auto"/>
        <w:ind w:left="0"/>
        <w:textAlignment w:val="baseline"/>
        <w:rPr>
          <w:rFonts w:eastAsia="Times New Roman" w:cs="Tahoma"/>
          <w:u w:val="single"/>
          <w:bdr w:val="none" w:sz="0" w:space="0" w:color="auto" w:frame="1"/>
          <w:lang w:eastAsia="pl-PL"/>
        </w:rPr>
      </w:pPr>
      <w:r>
        <w:rPr>
          <w:rFonts w:eastAsia="Times New Roman" w:cs="Tahoma"/>
          <w:u w:val="single"/>
          <w:bdr w:val="none" w:sz="0" w:space="0" w:color="auto" w:frame="1"/>
          <w:lang w:eastAsia="pl-PL"/>
        </w:rPr>
        <w:t>Uprawnieni, zgodnie z ustawą,  będą mogli uzyskać informacje w zakresie</w:t>
      </w:r>
      <w:r w:rsidR="00AF0207">
        <w:rPr>
          <w:rFonts w:eastAsia="Times New Roman" w:cs="Tahoma"/>
          <w:u w:val="single"/>
          <w:bdr w:val="none" w:sz="0" w:space="0" w:color="auto" w:frame="1"/>
          <w:lang w:eastAsia="pl-PL"/>
        </w:rPr>
        <w:t xml:space="preserve"> m.in.</w:t>
      </w:r>
      <w:r>
        <w:rPr>
          <w:rFonts w:eastAsia="Times New Roman" w:cs="Tahoma"/>
          <w:u w:val="single"/>
          <w:bdr w:val="none" w:sz="0" w:space="0" w:color="auto" w:frame="1"/>
          <w:lang w:eastAsia="pl-PL"/>
        </w:rPr>
        <w:t>:</w:t>
      </w:r>
    </w:p>
    <w:p w14:paraId="602938BC" w14:textId="77777777" w:rsidR="00FE5AC5" w:rsidRDefault="00FE5AC5" w:rsidP="00FE5AC5">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prawa rodzinnego,</w:t>
      </w:r>
    </w:p>
    <w:p w14:paraId="28726C00" w14:textId="77777777" w:rsidR="00FE5AC5" w:rsidRPr="00A343A6" w:rsidRDefault="00AF0207" w:rsidP="00A343A6">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prawa pracy</w:t>
      </w:r>
      <w:r w:rsidR="00FE5AC5" w:rsidRPr="00A343A6">
        <w:rPr>
          <w:rFonts w:eastAsia="Times New Roman" w:cs="Tahoma"/>
          <w:bdr w:val="none" w:sz="0" w:space="0" w:color="auto" w:frame="1"/>
          <w:lang w:eastAsia="pl-PL"/>
        </w:rPr>
        <w:t>,</w:t>
      </w:r>
    </w:p>
    <w:p w14:paraId="48A5FE76" w14:textId="77777777" w:rsidR="00FE5AC5" w:rsidRDefault="00FE5AC5" w:rsidP="00FE5AC5">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prawa cywilnego,</w:t>
      </w:r>
    </w:p>
    <w:p w14:paraId="231FD321" w14:textId="77777777" w:rsidR="00AF0207" w:rsidRDefault="00AF0207" w:rsidP="00AF0207">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prawa ubezpieczeń społecznych, prawa do opieki zdrowotnej,</w:t>
      </w:r>
    </w:p>
    <w:p w14:paraId="16F35FCC" w14:textId="77777777" w:rsidR="00AF0207" w:rsidRDefault="00FE5AC5" w:rsidP="00FE5AC5">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prawa administracyjnego</w:t>
      </w:r>
      <w:r w:rsidR="00AF0207">
        <w:rPr>
          <w:rFonts w:eastAsia="Times New Roman" w:cs="Tahoma"/>
          <w:bdr w:val="none" w:sz="0" w:space="0" w:color="auto" w:frame="1"/>
          <w:lang w:eastAsia="pl-PL"/>
        </w:rPr>
        <w:t>,</w:t>
      </w:r>
      <w:r w:rsidR="00A343A6">
        <w:rPr>
          <w:rFonts w:eastAsia="Times New Roman" w:cs="Tahoma"/>
          <w:bdr w:val="none" w:sz="0" w:space="0" w:color="auto" w:frame="1"/>
          <w:lang w:eastAsia="pl-PL"/>
        </w:rPr>
        <w:t xml:space="preserve"> </w:t>
      </w:r>
    </w:p>
    <w:p w14:paraId="11AEE18A" w14:textId="77777777" w:rsidR="00FE5AC5" w:rsidRDefault="00AF0207" w:rsidP="00FE5AC5">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w:t>
      </w:r>
      <w:r w:rsidR="00FE5AC5">
        <w:rPr>
          <w:rFonts w:eastAsia="Times New Roman" w:cs="Tahoma"/>
          <w:bdr w:val="none" w:sz="0" w:space="0" w:color="auto" w:frame="1"/>
          <w:lang w:eastAsia="pl-PL"/>
        </w:rPr>
        <w:t>rawa podatkowego,</w:t>
      </w:r>
    </w:p>
    <w:p w14:paraId="7D0F2918" w14:textId="77777777" w:rsidR="00FE5AC5" w:rsidRDefault="00FE5AC5" w:rsidP="00FE5AC5">
      <w:pPr>
        <w:numPr>
          <w:ilvl w:val="0"/>
          <w:numId w:val="19"/>
        </w:numPr>
        <w:shd w:val="clear" w:color="auto" w:fill="FFFFFF"/>
        <w:spacing w:line="240" w:lineRule="auto"/>
        <w:textAlignment w:val="baseline"/>
        <w:rPr>
          <w:rFonts w:eastAsia="Times New Roman" w:cs="Tahoma"/>
          <w:bdr w:val="none" w:sz="0" w:space="0" w:color="auto" w:frame="1"/>
          <w:lang w:eastAsia="pl-PL"/>
        </w:rPr>
      </w:pPr>
      <w:r>
        <w:rPr>
          <w:rFonts w:eastAsia="Times New Roman" w:cs="Tahoma"/>
          <w:bdr w:val="none" w:sz="0" w:space="0" w:color="auto" w:frame="1"/>
          <w:lang w:eastAsia="pl-PL"/>
        </w:rPr>
        <w:t>prawa karnego</w:t>
      </w:r>
      <w:r w:rsidR="00065C9C">
        <w:rPr>
          <w:rFonts w:eastAsia="Times New Roman" w:cs="Tahoma"/>
          <w:bdr w:val="none" w:sz="0" w:space="0" w:color="auto" w:frame="1"/>
          <w:lang w:eastAsia="pl-PL"/>
        </w:rPr>
        <w:t>.</w:t>
      </w:r>
    </w:p>
    <w:p w14:paraId="6132AA33" w14:textId="60B07BB1" w:rsidR="000636F8" w:rsidRPr="000B6BFF" w:rsidRDefault="00EB0F41" w:rsidP="000B6BFF">
      <w:pPr>
        <w:spacing w:before="240" w:after="240" w:line="240" w:lineRule="auto"/>
        <w:ind w:left="0"/>
        <w:rPr>
          <w:rFonts w:eastAsia="Times New Roman" w:cs="Arial"/>
          <w:b/>
          <w:bCs/>
          <w:bdr w:val="none" w:sz="0" w:space="0" w:color="auto" w:frame="1"/>
          <w:lang w:eastAsia="pl-PL"/>
        </w:rPr>
      </w:pPr>
      <w:r w:rsidRPr="0040033B">
        <w:rPr>
          <w:rFonts w:eastAsia="Times New Roman" w:cs="Arial"/>
          <w:b/>
          <w:bCs/>
          <w:bdr w:val="none" w:sz="0" w:space="0" w:color="auto" w:frame="1"/>
          <w:lang w:eastAsia="pl-PL"/>
        </w:rPr>
        <w:t xml:space="preserve">Kto </w:t>
      </w:r>
      <w:r w:rsidRPr="00065C9C">
        <w:rPr>
          <w:rFonts w:eastAsia="Times New Roman" w:cs="Arial"/>
          <w:b/>
          <w:lang w:eastAsia="pl-PL"/>
        </w:rPr>
        <w:t>będzie</w:t>
      </w:r>
      <w:r w:rsidRPr="0040033B">
        <w:rPr>
          <w:rFonts w:eastAsia="Times New Roman" w:cs="Arial"/>
          <w:b/>
          <w:bCs/>
          <w:bdr w:val="none" w:sz="0" w:space="0" w:color="auto" w:frame="1"/>
          <w:lang w:eastAsia="pl-PL"/>
        </w:rPr>
        <w:t xml:space="preserve"> udzielał nieodpłatnej pomocy </w:t>
      </w:r>
      <w:r w:rsidR="000636F8">
        <w:rPr>
          <w:rFonts w:eastAsia="Times New Roman" w:cs="Arial"/>
          <w:b/>
          <w:bCs/>
          <w:bdr w:val="none" w:sz="0" w:space="0" w:color="auto" w:frame="1"/>
          <w:lang w:eastAsia="pl-PL"/>
        </w:rPr>
        <w:t>prawnej oraz nieodpłatnego poradnictwa obywatelskiego</w:t>
      </w:r>
      <w:r w:rsidR="000B6BFF">
        <w:rPr>
          <w:rFonts w:eastAsia="Times New Roman" w:cs="Arial"/>
          <w:b/>
          <w:bCs/>
          <w:bdr w:val="none" w:sz="0" w:space="0" w:color="auto" w:frame="1"/>
          <w:lang w:eastAsia="pl-PL"/>
        </w:rPr>
        <w:br/>
      </w:r>
      <w:r w:rsidR="005706BD">
        <w:rPr>
          <w:bCs/>
        </w:rPr>
        <w:t>W 202</w:t>
      </w:r>
      <w:r w:rsidR="00054C02">
        <w:rPr>
          <w:bCs/>
        </w:rPr>
        <w:t>6</w:t>
      </w:r>
      <w:r w:rsidR="000636F8">
        <w:rPr>
          <w:bCs/>
        </w:rPr>
        <w:t xml:space="preserve"> r. w punktach nieodpłatnej pomocy prawnej porad prawnych będą udzielać adwokaci lub radcy prawni. W punkcie nieodpłatnego poradnictwa obywatelskiego poradnictwa udzielać będą doradcy o których mowa w art.</w:t>
      </w:r>
      <w:r w:rsidR="006F46F5">
        <w:rPr>
          <w:bCs/>
        </w:rPr>
        <w:t xml:space="preserve">11 ust. 3a ustawy o nieodpłatnej pomocy prawnej, nieodpłatnym poradnictwie obywatelskim oraz edukacji prawnej </w:t>
      </w:r>
      <w:r w:rsidR="006F46F5" w:rsidRPr="0040299B">
        <w:t>(</w:t>
      </w:r>
      <w:r w:rsidR="00054C02" w:rsidRPr="0075754F">
        <w:rPr>
          <w:rFonts w:ascii="Calibri" w:hAnsi="Calibri" w:cs="Calibri"/>
          <w:bCs/>
        </w:rPr>
        <w:t>Dz. U. z 2024 r. poz. 1534</w:t>
      </w:r>
      <w:r w:rsidR="00054C02">
        <w:rPr>
          <w:rFonts w:ascii="Calibri" w:hAnsi="Calibri" w:cs="Calibri"/>
          <w:bCs/>
        </w:rPr>
        <w:t xml:space="preserve">, </w:t>
      </w:r>
      <w:r w:rsidR="00054C02" w:rsidRPr="0075754F">
        <w:rPr>
          <w:rFonts w:ascii="Calibri" w:hAnsi="Calibri" w:cs="Calibri"/>
          <w:bCs/>
        </w:rPr>
        <w:t>Dz. U. z 2025 r. poz. 1166</w:t>
      </w:r>
      <w:r w:rsidR="006F46F5">
        <w:t>).</w:t>
      </w:r>
    </w:p>
    <w:p w14:paraId="6FB850C6" w14:textId="77777777" w:rsidR="006F46F5" w:rsidRDefault="006F46F5" w:rsidP="000636F8">
      <w:pPr>
        <w:spacing w:before="120" w:after="120" w:line="240" w:lineRule="auto"/>
        <w:ind w:left="0"/>
      </w:pPr>
      <w:r>
        <w:t>Nieodpłatną mediację we wszystkich punktach na terenie powiatu łódzkiego wschodniego prowadzić będzie mediator</w:t>
      </w:r>
      <w:r w:rsidR="00635B7B">
        <w:t xml:space="preserve"> o którym mowa w art. 4a ust. 6 ww. ustawy</w:t>
      </w:r>
      <w:r w:rsidR="00367A47">
        <w:t>.</w:t>
      </w:r>
    </w:p>
    <w:p w14:paraId="0CFFAB80" w14:textId="77777777" w:rsidR="00AF6C88" w:rsidRDefault="00AF6C88" w:rsidP="000636F8">
      <w:pPr>
        <w:spacing w:before="120" w:after="120" w:line="240" w:lineRule="auto"/>
        <w:ind w:left="0"/>
      </w:pPr>
      <w:r>
        <w:t>Udzielanie nieodpłatnej pomocy prawnej lub nieodpłatnego poradnictwa obywatelskiego odbywa się według kolejności zgłoszeń, po umówieniu terminu wizyty. Z ważnych powodów dopuszcza się ustalenie innej kolejności udzielania nieodpłatnej pomocy prawnej lub świadczenia nieodpłatnego poradnictwa obywatelskiego. Kobiecie, która jest w ciąży, udzielanie nieodpłatnej pomocy prawnej lub świadczenie nieodpłatnego poradnictwa obywatelski</w:t>
      </w:r>
      <w:r w:rsidR="002A36D5">
        <w:t>ego odbywa się poza kolejnością. Prowadząc rejestrację zgłoszeń, dąży się do równomiernej rejestracji zgłoszeń osób uprawnionych odpowiednio do dyżurów w punktach nieodpłatnej pomocy prawnej lub punktach nieodpłatnego poradnictwa obywatelskiego w danym powiecie.</w:t>
      </w:r>
    </w:p>
    <w:p w14:paraId="476312CF" w14:textId="77777777" w:rsidR="00C25FFF" w:rsidRDefault="00C25FFF" w:rsidP="000636F8">
      <w:pPr>
        <w:spacing w:before="120" w:after="120" w:line="240" w:lineRule="auto"/>
        <w:ind w:left="0"/>
        <w:rPr>
          <w:rFonts w:cstheme="minorHAnsi"/>
          <w:b/>
          <w:color w:val="000000"/>
          <w:shd w:val="clear" w:color="auto" w:fill="FFFFFF"/>
        </w:rPr>
      </w:pPr>
      <w:r w:rsidRPr="00C25FFF">
        <w:rPr>
          <w:rFonts w:cstheme="minorHAnsi"/>
          <w:b/>
          <w:color w:val="000000"/>
          <w:shd w:val="clear" w:color="auto" w:fill="FFFFFF"/>
        </w:rPr>
        <w:t>Udzielanie nieodpłatnej pomocy prawnej lub świadczenie nieodpłatnego poradnictwa obywatelskiego za pomocą środków porozumiewania się na odległość</w:t>
      </w:r>
    </w:p>
    <w:p w14:paraId="2DC69905" w14:textId="124DC014" w:rsidR="00054C02" w:rsidRPr="00054C02" w:rsidRDefault="00054C02" w:rsidP="00054C02">
      <w:pPr>
        <w:spacing w:after="120" w:line="240" w:lineRule="auto"/>
        <w:ind w:left="0"/>
        <w:rPr>
          <w:rFonts w:cstheme="minorHAnsi"/>
          <w:color w:val="000000"/>
          <w:shd w:val="clear" w:color="auto" w:fill="FFFFFF"/>
        </w:rPr>
      </w:pPr>
      <w:r>
        <w:rPr>
          <w:rFonts w:cstheme="minorHAnsi"/>
          <w:color w:val="000000"/>
          <w:shd w:val="clear" w:color="auto" w:fill="FFFFFF"/>
        </w:rPr>
        <w:t>Od 1 stycznia 2026 roku o</w:t>
      </w:r>
      <w:r w:rsidRPr="00054C02">
        <w:rPr>
          <w:rFonts w:cstheme="minorHAnsi"/>
          <w:color w:val="000000"/>
          <w:shd w:val="clear" w:color="auto" w:fill="FFFFFF"/>
        </w:rPr>
        <w:t xml:space="preserve">soba uprawniona może skorzystać z nieodpłatnej pomocy prawnej lub nieodpłatnego poradnictwa obywatelskiego </w:t>
      </w:r>
      <w:r>
        <w:rPr>
          <w:rFonts w:cstheme="minorHAnsi"/>
          <w:color w:val="000000"/>
          <w:shd w:val="clear" w:color="auto" w:fill="FFFFFF"/>
        </w:rPr>
        <w:t xml:space="preserve">również </w:t>
      </w:r>
      <w:r w:rsidRPr="00054C02">
        <w:rPr>
          <w:rFonts w:cstheme="minorHAnsi"/>
          <w:color w:val="000000"/>
          <w:shd w:val="clear" w:color="auto" w:fill="FFFFFF"/>
        </w:rPr>
        <w:t>za pośrednictwem środków porozumiewania się na odległość.</w:t>
      </w:r>
    </w:p>
    <w:p w14:paraId="1C455525" w14:textId="6666601E" w:rsidR="00C25FFF" w:rsidRPr="000B6BFF" w:rsidRDefault="00054C02" w:rsidP="000636F8">
      <w:pPr>
        <w:spacing w:before="120" w:after="120" w:line="240" w:lineRule="auto"/>
        <w:ind w:left="0"/>
        <w:rPr>
          <w:rFonts w:cstheme="minorHAnsi"/>
          <w:color w:val="000000"/>
          <w:shd w:val="clear" w:color="auto" w:fill="FFFFFF"/>
        </w:rPr>
      </w:pPr>
      <w:r w:rsidRPr="00054C02">
        <w:rPr>
          <w:rFonts w:cstheme="minorHAnsi"/>
          <w:color w:val="000000"/>
          <w:shd w:val="clear" w:color="auto" w:fill="FFFFFF"/>
        </w:rPr>
        <w:t>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w:t>
      </w:r>
    </w:p>
    <w:p w14:paraId="21D98816" w14:textId="77777777" w:rsidR="00FF5E29" w:rsidRDefault="00EB0F41" w:rsidP="000636F8">
      <w:pPr>
        <w:shd w:val="clear" w:color="auto" w:fill="FFFFFF"/>
        <w:spacing w:line="240" w:lineRule="auto"/>
        <w:ind w:left="0"/>
        <w:jc w:val="left"/>
        <w:textAlignment w:val="baseline"/>
        <w:rPr>
          <w:rFonts w:cs="Tahoma"/>
          <w:shd w:val="clear" w:color="auto" w:fill="FFFFFF"/>
        </w:rPr>
      </w:pPr>
      <w:r w:rsidRPr="0040033B">
        <w:rPr>
          <w:rFonts w:cs="Tahoma"/>
          <w:shd w:val="clear" w:color="auto" w:fill="FFFFFF"/>
        </w:rPr>
        <w:t>Więcej informacji nt. zasad udzielania nieodpłatnej pomocy prawnej</w:t>
      </w:r>
      <w:r w:rsidR="000636F8">
        <w:rPr>
          <w:rFonts w:cs="Tahoma"/>
          <w:shd w:val="clear" w:color="auto" w:fill="FFFFFF"/>
        </w:rPr>
        <w:t xml:space="preserve"> oraz nieodpłatnego poradnictwa obywatelskiego </w:t>
      </w:r>
      <w:r w:rsidR="00367A47">
        <w:rPr>
          <w:rFonts w:cs="Tahoma"/>
          <w:shd w:val="clear" w:color="auto" w:fill="FFFFFF"/>
        </w:rPr>
        <w:t xml:space="preserve">znajduje się </w:t>
      </w:r>
      <w:r w:rsidR="000636F8">
        <w:rPr>
          <w:rFonts w:cs="Tahoma"/>
          <w:shd w:val="clear" w:color="auto" w:fill="FFFFFF"/>
        </w:rPr>
        <w:t xml:space="preserve">na stronie Ministerstwa  </w:t>
      </w:r>
      <w:r w:rsidRPr="0040033B">
        <w:rPr>
          <w:rFonts w:cs="Tahoma"/>
          <w:shd w:val="clear" w:color="auto" w:fill="FFFFFF"/>
        </w:rPr>
        <w:t>Sprawiedliwości</w:t>
      </w:r>
      <w:r w:rsidR="000636F8">
        <w:rPr>
          <w:rFonts w:cs="Tahoma"/>
          <w:shd w:val="clear" w:color="auto" w:fill="FFFFFF"/>
        </w:rPr>
        <w:t xml:space="preserve"> </w:t>
      </w:r>
    </w:p>
    <w:p w14:paraId="7354EA9E" w14:textId="36627160" w:rsidR="006E46EA" w:rsidRDefault="00000000" w:rsidP="000636F8">
      <w:pPr>
        <w:shd w:val="clear" w:color="auto" w:fill="FFFFFF"/>
        <w:spacing w:line="240" w:lineRule="auto"/>
        <w:ind w:left="0"/>
        <w:jc w:val="left"/>
        <w:textAlignment w:val="baseline"/>
        <w:rPr>
          <w:rFonts w:cs="Tahoma"/>
          <w:shd w:val="clear" w:color="auto" w:fill="FFFFFF"/>
        </w:rPr>
      </w:pPr>
      <w:hyperlink r:id="rId8" w:history="1">
        <w:r w:rsidR="00FF5E29" w:rsidRPr="00CA6DD0">
          <w:rPr>
            <w:rStyle w:val="Hipercze"/>
            <w:rFonts w:cs="Tahoma"/>
            <w:shd w:val="clear" w:color="auto" w:fill="FFFFFF"/>
          </w:rPr>
          <w:t>https://darmowapomocprawna.ms.gov.pl/pl/</w:t>
        </w:r>
      </w:hyperlink>
      <w:r w:rsidR="00EB0F41" w:rsidRPr="0040033B">
        <w:rPr>
          <w:rFonts w:cs="Tahoma"/>
          <w:shd w:val="clear" w:color="auto" w:fill="FFFFFF"/>
        </w:rPr>
        <w:t xml:space="preserve"> .</w:t>
      </w:r>
    </w:p>
    <w:p w14:paraId="0A78DF77" w14:textId="77777777" w:rsidR="00FF5E29" w:rsidRDefault="00FF5E29" w:rsidP="000636F8">
      <w:pPr>
        <w:shd w:val="clear" w:color="auto" w:fill="FFFFFF"/>
        <w:spacing w:line="240" w:lineRule="auto"/>
        <w:ind w:left="0"/>
        <w:jc w:val="left"/>
        <w:textAlignment w:val="baseline"/>
        <w:rPr>
          <w:rFonts w:cs="Tahoma"/>
          <w:shd w:val="clear" w:color="auto" w:fill="FFFFFF"/>
        </w:rPr>
      </w:pPr>
    </w:p>
    <w:p w14:paraId="1BB9A82F" w14:textId="77777777" w:rsidR="002353B9" w:rsidRPr="00FF5E29" w:rsidRDefault="009E38B6" w:rsidP="00FF5E29">
      <w:pPr>
        <w:spacing w:line="240" w:lineRule="auto"/>
        <w:jc w:val="center"/>
        <w:rPr>
          <w:rFonts w:eastAsia="Times New Roman" w:cs="Arial"/>
          <w:b/>
          <w:bCs/>
          <w:color w:val="FF0000"/>
          <w:sz w:val="24"/>
          <w:szCs w:val="24"/>
          <w:bdr w:val="none" w:sz="0" w:space="0" w:color="auto" w:frame="1"/>
          <w:lang w:eastAsia="pl-PL"/>
        </w:rPr>
      </w:pPr>
      <w:r w:rsidRPr="00FF5E29">
        <w:rPr>
          <w:rFonts w:eastAsia="Times New Roman" w:cs="Arial"/>
          <w:b/>
          <w:bCs/>
          <w:color w:val="FF0000"/>
          <w:sz w:val="24"/>
          <w:szCs w:val="24"/>
          <w:bdr w:val="none" w:sz="0" w:space="0" w:color="auto" w:frame="1"/>
          <w:lang w:eastAsia="pl-PL"/>
        </w:rPr>
        <w:t>Numer telefon</w:t>
      </w:r>
      <w:r w:rsidR="006E46EA" w:rsidRPr="00FF5E29">
        <w:rPr>
          <w:rFonts w:eastAsia="Times New Roman" w:cs="Arial"/>
          <w:b/>
          <w:bCs/>
          <w:color w:val="FF0000"/>
          <w:sz w:val="24"/>
          <w:szCs w:val="24"/>
          <w:bdr w:val="none" w:sz="0" w:space="0" w:color="auto" w:frame="1"/>
          <w:lang w:eastAsia="pl-PL"/>
        </w:rPr>
        <w:t>u</w:t>
      </w:r>
      <w:r w:rsidRPr="00FF5E29">
        <w:rPr>
          <w:rFonts w:eastAsia="Times New Roman" w:cs="Arial"/>
          <w:b/>
          <w:bCs/>
          <w:color w:val="FF0000"/>
          <w:sz w:val="24"/>
          <w:szCs w:val="24"/>
          <w:bdr w:val="none" w:sz="0" w:space="0" w:color="auto" w:frame="1"/>
          <w:lang w:eastAsia="pl-PL"/>
        </w:rPr>
        <w:t xml:space="preserve"> do umawiania wizyt w poszczególnych punktach na terenie powiatu łódzkiego wschodniego</w:t>
      </w:r>
      <w:r w:rsidR="006E46EA" w:rsidRPr="00FF5E29">
        <w:rPr>
          <w:rFonts w:eastAsia="Times New Roman" w:cs="Arial"/>
          <w:b/>
          <w:bCs/>
          <w:color w:val="FF0000"/>
          <w:sz w:val="24"/>
          <w:szCs w:val="24"/>
          <w:bdr w:val="none" w:sz="0" w:space="0" w:color="auto" w:frame="1"/>
          <w:lang w:eastAsia="pl-PL"/>
        </w:rPr>
        <w:t xml:space="preserve"> (czynny: od poniedziałku do piątku w godzinach 8.00-1</w:t>
      </w:r>
      <w:r w:rsidR="006524D7" w:rsidRPr="00FF5E29">
        <w:rPr>
          <w:rFonts w:eastAsia="Times New Roman" w:cs="Arial"/>
          <w:b/>
          <w:bCs/>
          <w:color w:val="FF0000"/>
          <w:sz w:val="24"/>
          <w:szCs w:val="24"/>
          <w:bdr w:val="none" w:sz="0" w:space="0" w:color="auto" w:frame="1"/>
          <w:lang w:eastAsia="pl-PL"/>
        </w:rPr>
        <w:t>6</w:t>
      </w:r>
      <w:r w:rsidR="006E46EA" w:rsidRPr="00FF5E29">
        <w:rPr>
          <w:rFonts w:eastAsia="Times New Roman" w:cs="Arial"/>
          <w:b/>
          <w:bCs/>
          <w:color w:val="FF0000"/>
          <w:sz w:val="24"/>
          <w:szCs w:val="24"/>
          <w:bdr w:val="none" w:sz="0" w:space="0" w:color="auto" w:frame="1"/>
          <w:lang w:eastAsia="pl-PL"/>
        </w:rPr>
        <w:t>.00)</w:t>
      </w:r>
    </w:p>
    <w:p w14:paraId="3C75E56C" w14:textId="62EB5FCA" w:rsidR="009E38B6" w:rsidRPr="00FF5E29" w:rsidRDefault="009E38B6" w:rsidP="00FF5E29">
      <w:pPr>
        <w:spacing w:line="240" w:lineRule="auto"/>
        <w:jc w:val="center"/>
        <w:rPr>
          <w:rFonts w:eastAsia="Times New Roman" w:cs="Arial"/>
          <w:b/>
          <w:bCs/>
          <w:color w:val="FF0000"/>
          <w:sz w:val="24"/>
          <w:szCs w:val="24"/>
          <w:lang w:eastAsia="pl-PL"/>
        </w:rPr>
      </w:pPr>
      <w:r w:rsidRPr="00FF5E29">
        <w:rPr>
          <w:rFonts w:eastAsia="Times New Roman" w:cs="Arial"/>
          <w:b/>
          <w:color w:val="FF0000"/>
          <w:sz w:val="24"/>
          <w:szCs w:val="24"/>
          <w:u w:val="single"/>
          <w:lang w:eastAsia="pl-PL"/>
        </w:rPr>
        <w:t>42 205 03 25</w:t>
      </w:r>
      <w:r w:rsidR="00ED51B0" w:rsidRPr="00FF5E29">
        <w:rPr>
          <w:rFonts w:eastAsia="Times New Roman" w:cs="Arial"/>
          <w:b/>
          <w:color w:val="FF0000"/>
          <w:sz w:val="24"/>
          <w:szCs w:val="24"/>
          <w:lang w:eastAsia="pl-PL"/>
        </w:rPr>
        <w:t xml:space="preserve"> </w:t>
      </w:r>
      <w:r w:rsidR="00ED51B0" w:rsidRPr="00FF5E29">
        <w:rPr>
          <w:rFonts w:eastAsia="Times New Roman" w:cs="Arial"/>
          <w:b/>
          <w:bCs/>
          <w:color w:val="FF0000"/>
          <w:sz w:val="24"/>
          <w:szCs w:val="24"/>
          <w:lang w:eastAsia="pl-PL"/>
        </w:rPr>
        <w:t>lub poprzez stronę do zapisów Ministerstwa</w:t>
      </w:r>
      <w:r w:rsidR="00FF5E29">
        <w:rPr>
          <w:rFonts w:eastAsia="Times New Roman" w:cs="Arial"/>
          <w:b/>
          <w:bCs/>
          <w:color w:val="FF0000"/>
          <w:sz w:val="24"/>
          <w:szCs w:val="24"/>
          <w:lang w:eastAsia="pl-PL"/>
        </w:rPr>
        <w:t xml:space="preserve">  </w:t>
      </w:r>
      <w:r w:rsidR="00ED51B0" w:rsidRPr="00FF5E29">
        <w:rPr>
          <w:rFonts w:eastAsia="Times New Roman" w:cs="Arial"/>
          <w:b/>
          <w:bCs/>
          <w:color w:val="FF0000"/>
          <w:sz w:val="24"/>
          <w:szCs w:val="24"/>
          <w:lang w:eastAsia="pl-PL"/>
        </w:rPr>
        <w:t>Sprawiedliwości</w:t>
      </w:r>
      <w:r w:rsidR="00FF5E29">
        <w:rPr>
          <w:rFonts w:eastAsia="Times New Roman" w:cs="Arial"/>
          <w:b/>
          <w:bCs/>
          <w:color w:val="FF0000"/>
          <w:sz w:val="24"/>
          <w:szCs w:val="24"/>
          <w:lang w:eastAsia="pl-PL"/>
        </w:rPr>
        <w:t xml:space="preserve"> </w:t>
      </w:r>
      <w:r w:rsidR="00ED51B0" w:rsidRPr="00FF5E29">
        <w:rPr>
          <w:rFonts w:eastAsia="Times New Roman" w:cs="Arial"/>
          <w:b/>
          <w:bCs/>
          <w:color w:val="FF0000"/>
          <w:sz w:val="24"/>
          <w:szCs w:val="24"/>
          <w:lang w:eastAsia="pl-PL"/>
        </w:rPr>
        <w:t> </w:t>
      </w:r>
      <w:hyperlink r:id="rId9" w:tooltip="link zostanie otworzony w nowym oknie/karcie przeglądarki" w:history="1">
        <w:r w:rsidR="00ED51B0" w:rsidRPr="00FF5E29">
          <w:rPr>
            <w:rStyle w:val="Hipercze"/>
            <w:rFonts w:eastAsia="Times New Roman" w:cs="Arial"/>
            <w:b/>
            <w:bCs/>
            <w:sz w:val="24"/>
            <w:szCs w:val="24"/>
            <w:lang w:eastAsia="pl-PL"/>
          </w:rPr>
          <w:t>https://zapisy-np.ms.gov.pl/</w:t>
        </w:r>
      </w:hyperlink>
      <w:r w:rsidR="00ED51B0" w:rsidRPr="00FF5E29">
        <w:rPr>
          <w:rFonts w:eastAsia="Times New Roman" w:cs="Arial"/>
          <w:b/>
          <w:bCs/>
          <w:color w:val="FF0000"/>
          <w:sz w:val="24"/>
          <w:szCs w:val="24"/>
          <w:lang w:eastAsia="pl-PL"/>
        </w:rPr>
        <w:t>.</w:t>
      </w:r>
    </w:p>
    <w:sectPr w:rsidR="009E38B6" w:rsidRPr="00FF5E29" w:rsidSect="006A6381">
      <w:pgSz w:w="11906" w:h="16838" w:code="9"/>
      <w:pgMar w:top="397"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C84"/>
    <w:multiLevelType w:val="hybridMultilevel"/>
    <w:tmpl w:val="F2A2DD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C05FE"/>
    <w:multiLevelType w:val="hybridMultilevel"/>
    <w:tmpl w:val="18EA1E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276B25"/>
    <w:multiLevelType w:val="hybridMultilevel"/>
    <w:tmpl w:val="F2AA1988"/>
    <w:lvl w:ilvl="0" w:tplc="04150013">
      <w:start w:val="1"/>
      <w:numFmt w:val="upperRoman"/>
      <w:lvlText w:val="%1."/>
      <w:lvlJc w:val="right"/>
      <w:pPr>
        <w:ind w:left="1939" w:hanging="360"/>
      </w:pPr>
    </w:lvl>
    <w:lvl w:ilvl="1" w:tplc="04150019" w:tentative="1">
      <w:start w:val="1"/>
      <w:numFmt w:val="lowerLetter"/>
      <w:lvlText w:val="%2."/>
      <w:lvlJc w:val="left"/>
      <w:pPr>
        <w:ind w:left="2659" w:hanging="360"/>
      </w:pPr>
    </w:lvl>
    <w:lvl w:ilvl="2" w:tplc="0415001B" w:tentative="1">
      <w:start w:val="1"/>
      <w:numFmt w:val="lowerRoman"/>
      <w:lvlText w:val="%3."/>
      <w:lvlJc w:val="right"/>
      <w:pPr>
        <w:ind w:left="3379" w:hanging="180"/>
      </w:pPr>
    </w:lvl>
    <w:lvl w:ilvl="3" w:tplc="0415000F" w:tentative="1">
      <w:start w:val="1"/>
      <w:numFmt w:val="decimal"/>
      <w:lvlText w:val="%4."/>
      <w:lvlJc w:val="left"/>
      <w:pPr>
        <w:ind w:left="4099" w:hanging="360"/>
      </w:pPr>
    </w:lvl>
    <w:lvl w:ilvl="4" w:tplc="04150019" w:tentative="1">
      <w:start w:val="1"/>
      <w:numFmt w:val="lowerLetter"/>
      <w:lvlText w:val="%5."/>
      <w:lvlJc w:val="left"/>
      <w:pPr>
        <w:ind w:left="4819" w:hanging="360"/>
      </w:pPr>
    </w:lvl>
    <w:lvl w:ilvl="5" w:tplc="0415001B" w:tentative="1">
      <w:start w:val="1"/>
      <w:numFmt w:val="lowerRoman"/>
      <w:lvlText w:val="%6."/>
      <w:lvlJc w:val="right"/>
      <w:pPr>
        <w:ind w:left="5539" w:hanging="180"/>
      </w:pPr>
    </w:lvl>
    <w:lvl w:ilvl="6" w:tplc="0415000F" w:tentative="1">
      <w:start w:val="1"/>
      <w:numFmt w:val="decimal"/>
      <w:lvlText w:val="%7."/>
      <w:lvlJc w:val="left"/>
      <w:pPr>
        <w:ind w:left="6259" w:hanging="360"/>
      </w:pPr>
    </w:lvl>
    <w:lvl w:ilvl="7" w:tplc="04150019" w:tentative="1">
      <w:start w:val="1"/>
      <w:numFmt w:val="lowerLetter"/>
      <w:lvlText w:val="%8."/>
      <w:lvlJc w:val="left"/>
      <w:pPr>
        <w:ind w:left="6979" w:hanging="360"/>
      </w:pPr>
    </w:lvl>
    <w:lvl w:ilvl="8" w:tplc="0415001B" w:tentative="1">
      <w:start w:val="1"/>
      <w:numFmt w:val="lowerRoman"/>
      <w:lvlText w:val="%9."/>
      <w:lvlJc w:val="right"/>
      <w:pPr>
        <w:ind w:left="7699" w:hanging="180"/>
      </w:pPr>
    </w:lvl>
  </w:abstractNum>
  <w:abstractNum w:abstractNumId="3" w15:restartNumberingAfterBreak="0">
    <w:nsid w:val="0D2F6A3C"/>
    <w:multiLevelType w:val="multilevel"/>
    <w:tmpl w:val="A5AC5B4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056FA3"/>
    <w:multiLevelType w:val="multilevel"/>
    <w:tmpl w:val="A53C90C4"/>
    <w:lvl w:ilvl="0">
      <w:start w:val="1"/>
      <w:numFmt w:val="decimal"/>
      <w:lvlText w:val="%1)"/>
      <w:lvlJc w:val="left"/>
      <w:pPr>
        <w:tabs>
          <w:tab w:val="num" w:pos="360"/>
        </w:tabs>
        <w:ind w:left="360" w:hanging="360"/>
      </w:pPr>
      <w:rPr>
        <w:rFonts w:ascii="Calibri" w:hAnsi="Calibri" w:hint="default"/>
        <w:color w:val="auto"/>
        <w:sz w:val="22"/>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5431F0"/>
    <w:multiLevelType w:val="hybridMultilevel"/>
    <w:tmpl w:val="1668F4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AF1A7D"/>
    <w:multiLevelType w:val="hybridMultilevel"/>
    <w:tmpl w:val="18EEBD2A"/>
    <w:lvl w:ilvl="0" w:tplc="70E45FB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12661726"/>
    <w:multiLevelType w:val="multilevel"/>
    <w:tmpl w:val="A53C90C4"/>
    <w:lvl w:ilvl="0">
      <w:start w:val="1"/>
      <w:numFmt w:val="decimal"/>
      <w:lvlText w:val="%1)"/>
      <w:lvlJc w:val="left"/>
      <w:pPr>
        <w:tabs>
          <w:tab w:val="num" w:pos="360"/>
        </w:tabs>
        <w:ind w:left="360" w:hanging="360"/>
      </w:pPr>
      <w:rPr>
        <w:rFonts w:ascii="Calibri" w:hAnsi="Calibri" w:hint="default"/>
        <w:color w:val="auto"/>
        <w:sz w:val="22"/>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9D1042"/>
    <w:multiLevelType w:val="hybridMultilevel"/>
    <w:tmpl w:val="D64A75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127B1C"/>
    <w:multiLevelType w:val="multilevel"/>
    <w:tmpl w:val="A5AC5B4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2036B0"/>
    <w:multiLevelType w:val="hybridMultilevel"/>
    <w:tmpl w:val="6F569000"/>
    <w:lvl w:ilvl="0" w:tplc="04150013">
      <w:start w:val="1"/>
      <w:numFmt w:val="upperRoman"/>
      <w:lvlText w:val="%1."/>
      <w:lvlJc w:val="right"/>
      <w:pPr>
        <w:ind w:left="1939" w:hanging="360"/>
      </w:pPr>
    </w:lvl>
    <w:lvl w:ilvl="1" w:tplc="04150019" w:tentative="1">
      <w:start w:val="1"/>
      <w:numFmt w:val="lowerLetter"/>
      <w:lvlText w:val="%2."/>
      <w:lvlJc w:val="left"/>
      <w:pPr>
        <w:ind w:left="2659" w:hanging="360"/>
      </w:pPr>
    </w:lvl>
    <w:lvl w:ilvl="2" w:tplc="0415001B" w:tentative="1">
      <w:start w:val="1"/>
      <w:numFmt w:val="lowerRoman"/>
      <w:lvlText w:val="%3."/>
      <w:lvlJc w:val="right"/>
      <w:pPr>
        <w:ind w:left="3379" w:hanging="180"/>
      </w:pPr>
    </w:lvl>
    <w:lvl w:ilvl="3" w:tplc="0415000F" w:tentative="1">
      <w:start w:val="1"/>
      <w:numFmt w:val="decimal"/>
      <w:lvlText w:val="%4."/>
      <w:lvlJc w:val="left"/>
      <w:pPr>
        <w:ind w:left="4099" w:hanging="360"/>
      </w:pPr>
    </w:lvl>
    <w:lvl w:ilvl="4" w:tplc="04150019" w:tentative="1">
      <w:start w:val="1"/>
      <w:numFmt w:val="lowerLetter"/>
      <w:lvlText w:val="%5."/>
      <w:lvlJc w:val="left"/>
      <w:pPr>
        <w:ind w:left="4819" w:hanging="360"/>
      </w:pPr>
    </w:lvl>
    <w:lvl w:ilvl="5" w:tplc="0415001B" w:tentative="1">
      <w:start w:val="1"/>
      <w:numFmt w:val="lowerRoman"/>
      <w:lvlText w:val="%6."/>
      <w:lvlJc w:val="right"/>
      <w:pPr>
        <w:ind w:left="5539" w:hanging="180"/>
      </w:pPr>
    </w:lvl>
    <w:lvl w:ilvl="6" w:tplc="0415000F" w:tentative="1">
      <w:start w:val="1"/>
      <w:numFmt w:val="decimal"/>
      <w:lvlText w:val="%7."/>
      <w:lvlJc w:val="left"/>
      <w:pPr>
        <w:ind w:left="6259" w:hanging="360"/>
      </w:pPr>
    </w:lvl>
    <w:lvl w:ilvl="7" w:tplc="04150019" w:tentative="1">
      <w:start w:val="1"/>
      <w:numFmt w:val="lowerLetter"/>
      <w:lvlText w:val="%8."/>
      <w:lvlJc w:val="left"/>
      <w:pPr>
        <w:ind w:left="6979" w:hanging="360"/>
      </w:pPr>
    </w:lvl>
    <w:lvl w:ilvl="8" w:tplc="0415001B" w:tentative="1">
      <w:start w:val="1"/>
      <w:numFmt w:val="lowerRoman"/>
      <w:lvlText w:val="%9."/>
      <w:lvlJc w:val="right"/>
      <w:pPr>
        <w:ind w:left="7699" w:hanging="180"/>
      </w:pPr>
    </w:lvl>
  </w:abstractNum>
  <w:abstractNum w:abstractNumId="11" w15:restartNumberingAfterBreak="0">
    <w:nsid w:val="273428E1"/>
    <w:multiLevelType w:val="hybridMultilevel"/>
    <w:tmpl w:val="F4702CD6"/>
    <w:lvl w:ilvl="0" w:tplc="958E12FA">
      <w:start w:val="1"/>
      <w:numFmt w:val="lowerLetter"/>
      <w:lvlText w:val="%1)"/>
      <w:lvlJc w:val="left"/>
      <w:pPr>
        <w:ind w:left="720" w:hanging="360"/>
      </w:pPr>
      <w:rPr>
        <w:rFonts w:ascii="Arial" w:hAnsi="Arial" w:hint="default"/>
        <w:sz w:val="20"/>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C168B0"/>
    <w:multiLevelType w:val="hybridMultilevel"/>
    <w:tmpl w:val="6CE05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451292"/>
    <w:multiLevelType w:val="hybridMultilevel"/>
    <w:tmpl w:val="1B7A671E"/>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612E0E"/>
    <w:multiLevelType w:val="hybridMultilevel"/>
    <w:tmpl w:val="69FC6EFC"/>
    <w:lvl w:ilvl="0" w:tplc="04150013">
      <w:start w:val="1"/>
      <w:numFmt w:val="upperRoman"/>
      <w:lvlText w:val="%1."/>
      <w:lvlJc w:val="right"/>
      <w:pPr>
        <w:ind w:left="1939" w:hanging="360"/>
      </w:pPr>
    </w:lvl>
    <w:lvl w:ilvl="1" w:tplc="04150019" w:tentative="1">
      <w:start w:val="1"/>
      <w:numFmt w:val="lowerLetter"/>
      <w:lvlText w:val="%2."/>
      <w:lvlJc w:val="left"/>
      <w:pPr>
        <w:ind w:left="2659" w:hanging="360"/>
      </w:pPr>
    </w:lvl>
    <w:lvl w:ilvl="2" w:tplc="0415001B" w:tentative="1">
      <w:start w:val="1"/>
      <w:numFmt w:val="lowerRoman"/>
      <w:lvlText w:val="%3."/>
      <w:lvlJc w:val="right"/>
      <w:pPr>
        <w:ind w:left="3379" w:hanging="180"/>
      </w:pPr>
    </w:lvl>
    <w:lvl w:ilvl="3" w:tplc="0415000F" w:tentative="1">
      <w:start w:val="1"/>
      <w:numFmt w:val="decimal"/>
      <w:lvlText w:val="%4."/>
      <w:lvlJc w:val="left"/>
      <w:pPr>
        <w:ind w:left="4099" w:hanging="360"/>
      </w:pPr>
    </w:lvl>
    <w:lvl w:ilvl="4" w:tplc="04150019" w:tentative="1">
      <w:start w:val="1"/>
      <w:numFmt w:val="lowerLetter"/>
      <w:lvlText w:val="%5."/>
      <w:lvlJc w:val="left"/>
      <w:pPr>
        <w:ind w:left="4819" w:hanging="360"/>
      </w:pPr>
    </w:lvl>
    <w:lvl w:ilvl="5" w:tplc="0415001B" w:tentative="1">
      <w:start w:val="1"/>
      <w:numFmt w:val="lowerRoman"/>
      <w:lvlText w:val="%6."/>
      <w:lvlJc w:val="right"/>
      <w:pPr>
        <w:ind w:left="5539" w:hanging="180"/>
      </w:pPr>
    </w:lvl>
    <w:lvl w:ilvl="6" w:tplc="0415000F" w:tentative="1">
      <w:start w:val="1"/>
      <w:numFmt w:val="decimal"/>
      <w:lvlText w:val="%7."/>
      <w:lvlJc w:val="left"/>
      <w:pPr>
        <w:ind w:left="6259" w:hanging="360"/>
      </w:pPr>
    </w:lvl>
    <w:lvl w:ilvl="7" w:tplc="04150019" w:tentative="1">
      <w:start w:val="1"/>
      <w:numFmt w:val="lowerLetter"/>
      <w:lvlText w:val="%8."/>
      <w:lvlJc w:val="left"/>
      <w:pPr>
        <w:ind w:left="6979" w:hanging="360"/>
      </w:pPr>
    </w:lvl>
    <w:lvl w:ilvl="8" w:tplc="0415001B" w:tentative="1">
      <w:start w:val="1"/>
      <w:numFmt w:val="lowerRoman"/>
      <w:lvlText w:val="%9."/>
      <w:lvlJc w:val="right"/>
      <w:pPr>
        <w:ind w:left="7699" w:hanging="180"/>
      </w:pPr>
    </w:lvl>
  </w:abstractNum>
  <w:abstractNum w:abstractNumId="15" w15:restartNumberingAfterBreak="0">
    <w:nsid w:val="4E62532B"/>
    <w:multiLevelType w:val="multilevel"/>
    <w:tmpl w:val="A5AC5B4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3691AE8"/>
    <w:multiLevelType w:val="hybridMultilevel"/>
    <w:tmpl w:val="6F569000"/>
    <w:lvl w:ilvl="0" w:tplc="04150013">
      <w:start w:val="1"/>
      <w:numFmt w:val="upperRoman"/>
      <w:lvlText w:val="%1."/>
      <w:lvlJc w:val="right"/>
      <w:pPr>
        <w:ind w:left="1939" w:hanging="360"/>
      </w:pPr>
    </w:lvl>
    <w:lvl w:ilvl="1" w:tplc="04150019" w:tentative="1">
      <w:start w:val="1"/>
      <w:numFmt w:val="lowerLetter"/>
      <w:lvlText w:val="%2."/>
      <w:lvlJc w:val="left"/>
      <w:pPr>
        <w:ind w:left="2659" w:hanging="360"/>
      </w:pPr>
    </w:lvl>
    <w:lvl w:ilvl="2" w:tplc="0415001B" w:tentative="1">
      <w:start w:val="1"/>
      <w:numFmt w:val="lowerRoman"/>
      <w:lvlText w:val="%3."/>
      <w:lvlJc w:val="right"/>
      <w:pPr>
        <w:ind w:left="3379" w:hanging="180"/>
      </w:pPr>
    </w:lvl>
    <w:lvl w:ilvl="3" w:tplc="0415000F" w:tentative="1">
      <w:start w:val="1"/>
      <w:numFmt w:val="decimal"/>
      <w:lvlText w:val="%4."/>
      <w:lvlJc w:val="left"/>
      <w:pPr>
        <w:ind w:left="4099" w:hanging="360"/>
      </w:pPr>
    </w:lvl>
    <w:lvl w:ilvl="4" w:tplc="04150019" w:tentative="1">
      <w:start w:val="1"/>
      <w:numFmt w:val="lowerLetter"/>
      <w:lvlText w:val="%5."/>
      <w:lvlJc w:val="left"/>
      <w:pPr>
        <w:ind w:left="4819" w:hanging="360"/>
      </w:pPr>
    </w:lvl>
    <w:lvl w:ilvl="5" w:tplc="0415001B" w:tentative="1">
      <w:start w:val="1"/>
      <w:numFmt w:val="lowerRoman"/>
      <w:lvlText w:val="%6."/>
      <w:lvlJc w:val="right"/>
      <w:pPr>
        <w:ind w:left="5539" w:hanging="180"/>
      </w:pPr>
    </w:lvl>
    <w:lvl w:ilvl="6" w:tplc="0415000F" w:tentative="1">
      <w:start w:val="1"/>
      <w:numFmt w:val="decimal"/>
      <w:lvlText w:val="%7."/>
      <w:lvlJc w:val="left"/>
      <w:pPr>
        <w:ind w:left="6259" w:hanging="360"/>
      </w:pPr>
    </w:lvl>
    <w:lvl w:ilvl="7" w:tplc="04150019" w:tentative="1">
      <w:start w:val="1"/>
      <w:numFmt w:val="lowerLetter"/>
      <w:lvlText w:val="%8."/>
      <w:lvlJc w:val="left"/>
      <w:pPr>
        <w:ind w:left="6979" w:hanging="360"/>
      </w:pPr>
    </w:lvl>
    <w:lvl w:ilvl="8" w:tplc="0415001B" w:tentative="1">
      <w:start w:val="1"/>
      <w:numFmt w:val="lowerRoman"/>
      <w:lvlText w:val="%9."/>
      <w:lvlJc w:val="right"/>
      <w:pPr>
        <w:ind w:left="7699" w:hanging="180"/>
      </w:pPr>
    </w:lvl>
  </w:abstractNum>
  <w:abstractNum w:abstractNumId="17" w15:restartNumberingAfterBreak="0">
    <w:nsid w:val="53DB4945"/>
    <w:multiLevelType w:val="hybridMultilevel"/>
    <w:tmpl w:val="B1F0DC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5478D"/>
    <w:multiLevelType w:val="multilevel"/>
    <w:tmpl w:val="A53C90C4"/>
    <w:lvl w:ilvl="0">
      <w:start w:val="1"/>
      <w:numFmt w:val="decimal"/>
      <w:lvlText w:val="%1)"/>
      <w:lvlJc w:val="left"/>
      <w:pPr>
        <w:tabs>
          <w:tab w:val="num" w:pos="360"/>
        </w:tabs>
        <w:ind w:left="360" w:hanging="360"/>
      </w:pPr>
      <w:rPr>
        <w:rFonts w:ascii="Calibri" w:hAnsi="Calibri" w:hint="default"/>
        <w:color w:val="auto"/>
        <w:sz w:val="22"/>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1E72339"/>
    <w:multiLevelType w:val="hybridMultilevel"/>
    <w:tmpl w:val="EADA373E"/>
    <w:lvl w:ilvl="0" w:tplc="279E267C">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6DDA2226"/>
    <w:multiLevelType w:val="multilevel"/>
    <w:tmpl w:val="A5AC5B4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E421A56"/>
    <w:multiLevelType w:val="multilevel"/>
    <w:tmpl w:val="FB50EAC2"/>
    <w:lvl w:ilvl="0">
      <w:start w:val="1"/>
      <w:numFmt w:val="lowerLetter"/>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71830E97"/>
    <w:multiLevelType w:val="hybridMultilevel"/>
    <w:tmpl w:val="9BEE60DA"/>
    <w:lvl w:ilvl="0" w:tplc="E73ED680">
      <w:start w:val="1"/>
      <w:numFmt w:val="decimal"/>
      <w:lvlText w:val="%1)"/>
      <w:lvlJc w:val="left"/>
      <w:pPr>
        <w:ind w:left="795" w:hanging="43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43CFB"/>
    <w:multiLevelType w:val="hybridMultilevel"/>
    <w:tmpl w:val="F1D4F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C80E06"/>
    <w:multiLevelType w:val="hybridMultilevel"/>
    <w:tmpl w:val="547A58F4"/>
    <w:lvl w:ilvl="0" w:tplc="E65C09AC">
      <w:start w:val="1"/>
      <w:numFmt w:val="decimal"/>
      <w:lvlText w:val="%1)"/>
      <w:lvlJc w:val="left"/>
      <w:pPr>
        <w:ind w:left="720" w:hanging="360"/>
      </w:pPr>
      <w:rPr>
        <w:rFonts w:ascii="Calibri" w:hAnsi="Calibri" w:hint="default"/>
        <w:color w:val="auto"/>
        <w:sz w:val="22"/>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0927072">
    <w:abstractNumId w:val="3"/>
  </w:num>
  <w:num w:numId="2" w16cid:durableId="313873233">
    <w:abstractNumId w:val="15"/>
  </w:num>
  <w:num w:numId="3" w16cid:durableId="2130125664">
    <w:abstractNumId w:val="20"/>
  </w:num>
  <w:num w:numId="4" w16cid:durableId="1689210175">
    <w:abstractNumId w:val="5"/>
  </w:num>
  <w:num w:numId="5" w16cid:durableId="1686714540">
    <w:abstractNumId w:val="9"/>
  </w:num>
  <w:num w:numId="6" w16cid:durableId="936137928">
    <w:abstractNumId w:val="21"/>
  </w:num>
  <w:num w:numId="7" w16cid:durableId="730882846">
    <w:abstractNumId w:val="12"/>
  </w:num>
  <w:num w:numId="8" w16cid:durableId="974408721">
    <w:abstractNumId w:val="24"/>
  </w:num>
  <w:num w:numId="9" w16cid:durableId="1132594697">
    <w:abstractNumId w:val="22"/>
  </w:num>
  <w:num w:numId="10" w16cid:durableId="694162643">
    <w:abstractNumId w:val="7"/>
  </w:num>
  <w:num w:numId="11" w16cid:durableId="2012901697">
    <w:abstractNumId w:val="6"/>
  </w:num>
  <w:num w:numId="12" w16cid:durableId="1040933889">
    <w:abstractNumId w:val="19"/>
  </w:num>
  <w:num w:numId="13" w16cid:durableId="2055689772">
    <w:abstractNumId w:val="1"/>
  </w:num>
  <w:num w:numId="14" w16cid:durableId="10955821">
    <w:abstractNumId w:val="11"/>
  </w:num>
  <w:num w:numId="15" w16cid:durableId="2075813926">
    <w:abstractNumId w:val="18"/>
  </w:num>
  <w:num w:numId="16" w16cid:durableId="840656875">
    <w:abstractNumId w:val="4"/>
  </w:num>
  <w:num w:numId="17" w16cid:durableId="935552916">
    <w:abstractNumId w:val="0"/>
  </w:num>
  <w:num w:numId="18" w16cid:durableId="649554784">
    <w:abstractNumId w:val="13"/>
  </w:num>
  <w:num w:numId="19" w16cid:durableId="2077581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310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932798">
    <w:abstractNumId w:val="10"/>
  </w:num>
  <w:num w:numId="22" w16cid:durableId="1325890545">
    <w:abstractNumId w:val="14"/>
  </w:num>
  <w:num w:numId="23" w16cid:durableId="55059236">
    <w:abstractNumId w:val="2"/>
  </w:num>
  <w:num w:numId="24" w16cid:durableId="2008433043">
    <w:abstractNumId w:val="16"/>
  </w:num>
  <w:num w:numId="25" w16cid:durableId="306128617">
    <w:abstractNumId w:val="23"/>
  </w:num>
  <w:num w:numId="26" w16cid:durableId="1478835737">
    <w:abstractNumId w:val="17"/>
  </w:num>
  <w:num w:numId="27" w16cid:durableId="1954509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41"/>
    <w:rsid w:val="0000737E"/>
    <w:rsid w:val="000074CE"/>
    <w:rsid w:val="00014BF0"/>
    <w:rsid w:val="00041A60"/>
    <w:rsid w:val="0005159F"/>
    <w:rsid w:val="00054C02"/>
    <w:rsid w:val="000636F8"/>
    <w:rsid w:val="00065C9C"/>
    <w:rsid w:val="000A0A59"/>
    <w:rsid w:val="000B6BFF"/>
    <w:rsid w:val="000C1B5E"/>
    <w:rsid w:val="000D2345"/>
    <w:rsid w:val="00105E76"/>
    <w:rsid w:val="00120BBF"/>
    <w:rsid w:val="001450ED"/>
    <w:rsid w:val="001819AD"/>
    <w:rsid w:val="001874A7"/>
    <w:rsid w:val="001A28ED"/>
    <w:rsid w:val="001B05B2"/>
    <w:rsid w:val="001B2E9E"/>
    <w:rsid w:val="001C2CEB"/>
    <w:rsid w:val="001D3539"/>
    <w:rsid w:val="00201718"/>
    <w:rsid w:val="00202525"/>
    <w:rsid w:val="0021361D"/>
    <w:rsid w:val="002353B9"/>
    <w:rsid w:val="00237732"/>
    <w:rsid w:val="002724B4"/>
    <w:rsid w:val="00273AAE"/>
    <w:rsid w:val="00293A5A"/>
    <w:rsid w:val="00296AFE"/>
    <w:rsid w:val="002A2274"/>
    <w:rsid w:val="002A36D5"/>
    <w:rsid w:val="002B171F"/>
    <w:rsid w:val="002E5E11"/>
    <w:rsid w:val="0032338C"/>
    <w:rsid w:val="00352DB0"/>
    <w:rsid w:val="0035759A"/>
    <w:rsid w:val="00367A47"/>
    <w:rsid w:val="00384D93"/>
    <w:rsid w:val="003915D4"/>
    <w:rsid w:val="003B25BE"/>
    <w:rsid w:val="003E0063"/>
    <w:rsid w:val="0040033B"/>
    <w:rsid w:val="00400A2A"/>
    <w:rsid w:val="0040299B"/>
    <w:rsid w:val="00402C3F"/>
    <w:rsid w:val="00406C38"/>
    <w:rsid w:val="004212F4"/>
    <w:rsid w:val="00433492"/>
    <w:rsid w:val="004805AC"/>
    <w:rsid w:val="0048114B"/>
    <w:rsid w:val="004954DC"/>
    <w:rsid w:val="004966A3"/>
    <w:rsid w:val="004B31C1"/>
    <w:rsid w:val="004C2E7F"/>
    <w:rsid w:val="00506F70"/>
    <w:rsid w:val="00520969"/>
    <w:rsid w:val="00524A43"/>
    <w:rsid w:val="00534EF0"/>
    <w:rsid w:val="005433A4"/>
    <w:rsid w:val="00545E07"/>
    <w:rsid w:val="00547A3B"/>
    <w:rsid w:val="00564291"/>
    <w:rsid w:val="005706BD"/>
    <w:rsid w:val="005A5856"/>
    <w:rsid w:val="005E7838"/>
    <w:rsid w:val="00635B7B"/>
    <w:rsid w:val="006524D7"/>
    <w:rsid w:val="00673796"/>
    <w:rsid w:val="0067432C"/>
    <w:rsid w:val="006809F4"/>
    <w:rsid w:val="006A6381"/>
    <w:rsid w:val="006B0676"/>
    <w:rsid w:val="006B0DD9"/>
    <w:rsid w:val="006D6E23"/>
    <w:rsid w:val="006E46EA"/>
    <w:rsid w:val="006F46F5"/>
    <w:rsid w:val="00745831"/>
    <w:rsid w:val="00774C7C"/>
    <w:rsid w:val="00813AAE"/>
    <w:rsid w:val="0087228B"/>
    <w:rsid w:val="00873993"/>
    <w:rsid w:val="00882C01"/>
    <w:rsid w:val="0088411A"/>
    <w:rsid w:val="008A68DF"/>
    <w:rsid w:val="008D0514"/>
    <w:rsid w:val="00933B44"/>
    <w:rsid w:val="00972AA3"/>
    <w:rsid w:val="009744F8"/>
    <w:rsid w:val="009A3DA6"/>
    <w:rsid w:val="009D620C"/>
    <w:rsid w:val="009E00D4"/>
    <w:rsid w:val="009E38B6"/>
    <w:rsid w:val="009F2966"/>
    <w:rsid w:val="009F59CA"/>
    <w:rsid w:val="00A343A6"/>
    <w:rsid w:val="00A420E9"/>
    <w:rsid w:val="00A51A64"/>
    <w:rsid w:val="00A52EDD"/>
    <w:rsid w:val="00A67EA5"/>
    <w:rsid w:val="00A94C54"/>
    <w:rsid w:val="00AF0207"/>
    <w:rsid w:val="00AF6C88"/>
    <w:rsid w:val="00B06F90"/>
    <w:rsid w:val="00B52AB1"/>
    <w:rsid w:val="00BA2150"/>
    <w:rsid w:val="00BB3B22"/>
    <w:rsid w:val="00BB77ED"/>
    <w:rsid w:val="00BE7E4F"/>
    <w:rsid w:val="00BF4919"/>
    <w:rsid w:val="00C00655"/>
    <w:rsid w:val="00C204E0"/>
    <w:rsid w:val="00C25FFF"/>
    <w:rsid w:val="00C31065"/>
    <w:rsid w:val="00CB091F"/>
    <w:rsid w:val="00CF297D"/>
    <w:rsid w:val="00D605C7"/>
    <w:rsid w:val="00D85428"/>
    <w:rsid w:val="00D925C0"/>
    <w:rsid w:val="00D92C30"/>
    <w:rsid w:val="00DD271F"/>
    <w:rsid w:val="00DE5841"/>
    <w:rsid w:val="00DF584C"/>
    <w:rsid w:val="00E00933"/>
    <w:rsid w:val="00E23DA7"/>
    <w:rsid w:val="00E309D9"/>
    <w:rsid w:val="00E476AA"/>
    <w:rsid w:val="00E733CF"/>
    <w:rsid w:val="00E85D11"/>
    <w:rsid w:val="00E9480D"/>
    <w:rsid w:val="00EB0F41"/>
    <w:rsid w:val="00ED51B0"/>
    <w:rsid w:val="00EF7442"/>
    <w:rsid w:val="00F14422"/>
    <w:rsid w:val="00F16C8D"/>
    <w:rsid w:val="00F337E5"/>
    <w:rsid w:val="00F81153"/>
    <w:rsid w:val="00F8266C"/>
    <w:rsid w:val="00FA326A"/>
    <w:rsid w:val="00FB5565"/>
    <w:rsid w:val="00FC44CC"/>
    <w:rsid w:val="00FD0748"/>
    <w:rsid w:val="00FE5AC5"/>
    <w:rsid w:val="00FF5E29"/>
    <w:rsid w:val="00FF6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3BA6"/>
  <w15:docId w15:val="{8574E2C6-1EB7-413C-A512-7BE29CBB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F41"/>
    <w:pPr>
      <w:spacing w:after="0" w:line="360" w:lineRule="auto"/>
      <w:ind w:left="510"/>
      <w:jc w:val="both"/>
    </w:pPr>
  </w:style>
  <w:style w:type="paragraph" w:styleId="Nagwek3">
    <w:name w:val="heading 3"/>
    <w:basedOn w:val="Normalny"/>
    <w:next w:val="Normalny"/>
    <w:link w:val="Nagwek3Znak"/>
    <w:uiPriority w:val="9"/>
    <w:semiHidden/>
    <w:unhideWhenUsed/>
    <w:qFormat/>
    <w:rsid w:val="00ED51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B0F41"/>
    <w:rPr>
      <w:color w:val="0000FF"/>
      <w:u w:val="single"/>
    </w:rPr>
  </w:style>
  <w:style w:type="paragraph" w:styleId="Akapitzlist">
    <w:name w:val="List Paragraph"/>
    <w:basedOn w:val="Normalny"/>
    <w:uiPriority w:val="34"/>
    <w:qFormat/>
    <w:rsid w:val="00EB0F41"/>
    <w:pPr>
      <w:ind w:left="720"/>
      <w:contextualSpacing/>
    </w:pPr>
  </w:style>
  <w:style w:type="paragraph" w:styleId="Tekstdymka">
    <w:name w:val="Balloon Text"/>
    <w:basedOn w:val="Normalny"/>
    <w:link w:val="TekstdymkaZnak"/>
    <w:uiPriority w:val="99"/>
    <w:semiHidden/>
    <w:unhideWhenUsed/>
    <w:rsid w:val="00EB0F4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0F41"/>
    <w:rPr>
      <w:rFonts w:ascii="Tahoma" w:hAnsi="Tahoma" w:cs="Tahoma"/>
      <w:sz w:val="16"/>
      <w:szCs w:val="16"/>
    </w:rPr>
  </w:style>
  <w:style w:type="paragraph" w:customStyle="1" w:styleId="artartustawynprozporzdzenia">
    <w:name w:val="artartustawynprozporzdzenia"/>
    <w:basedOn w:val="Normalny"/>
    <w:rsid w:val="00237732"/>
    <w:pPr>
      <w:spacing w:before="100" w:beforeAutospacing="1" w:after="100" w:afterAutospacing="1" w:line="240" w:lineRule="auto"/>
      <w:ind w:left="0"/>
      <w:jc w:val="left"/>
    </w:pPr>
    <w:rPr>
      <w:rFonts w:ascii="Times New Roman" w:eastAsia="Times New Roman" w:hAnsi="Times New Roman" w:cs="Times New Roman"/>
      <w:sz w:val="24"/>
      <w:szCs w:val="24"/>
      <w:lang w:eastAsia="pl-PL"/>
    </w:rPr>
  </w:style>
  <w:style w:type="character" w:customStyle="1" w:styleId="ppogrubienie">
    <w:name w:val="ppogrubienie"/>
    <w:basedOn w:val="Domylnaczcionkaakapitu"/>
    <w:rsid w:val="00237732"/>
  </w:style>
  <w:style w:type="paragraph" w:customStyle="1" w:styleId="pktpunkt">
    <w:name w:val="pktpunkt"/>
    <w:basedOn w:val="Normalny"/>
    <w:rsid w:val="00237732"/>
    <w:pPr>
      <w:spacing w:before="100" w:beforeAutospacing="1" w:after="100" w:afterAutospacing="1" w:line="240" w:lineRule="auto"/>
      <w:ind w:left="0"/>
      <w:jc w:val="left"/>
    </w:pPr>
    <w:rPr>
      <w:rFonts w:ascii="Times New Roman" w:eastAsia="Times New Roman" w:hAnsi="Times New Roman" w:cs="Times New Roman"/>
      <w:sz w:val="24"/>
      <w:szCs w:val="24"/>
      <w:lang w:eastAsia="pl-PL"/>
    </w:rPr>
  </w:style>
  <w:style w:type="table" w:styleId="Tabela-Siatka">
    <w:name w:val="Table Grid"/>
    <w:basedOn w:val="Standardowy"/>
    <w:uiPriority w:val="59"/>
    <w:rsid w:val="00495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1C2CEB"/>
  </w:style>
  <w:style w:type="character" w:styleId="UyteHipercze">
    <w:name w:val="FollowedHyperlink"/>
    <w:basedOn w:val="Domylnaczcionkaakapitu"/>
    <w:uiPriority w:val="99"/>
    <w:semiHidden/>
    <w:unhideWhenUsed/>
    <w:rsid w:val="00BB77ED"/>
    <w:rPr>
      <w:color w:val="800080" w:themeColor="followedHyperlink"/>
      <w:u w:val="single"/>
    </w:rPr>
  </w:style>
  <w:style w:type="character" w:styleId="Uwydatnienie">
    <w:name w:val="Emphasis"/>
    <w:basedOn w:val="Domylnaczcionkaakapitu"/>
    <w:uiPriority w:val="20"/>
    <w:qFormat/>
    <w:rsid w:val="00C25FFF"/>
    <w:rPr>
      <w:i/>
      <w:iCs/>
    </w:rPr>
  </w:style>
  <w:style w:type="character" w:styleId="Pogrubienie">
    <w:name w:val="Strong"/>
    <w:basedOn w:val="Domylnaczcionkaakapitu"/>
    <w:uiPriority w:val="22"/>
    <w:qFormat/>
    <w:rsid w:val="004B31C1"/>
    <w:rPr>
      <w:b/>
      <w:bCs/>
    </w:rPr>
  </w:style>
  <w:style w:type="character" w:customStyle="1" w:styleId="Nagwek3Znak">
    <w:name w:val="Nagłówek 3 Znak"/>
    <w:basedOn w:val="Domylnaczcionkaakapitu"/>
    <w:link w:val="Nagwek3"/>
    <w:uiPriority w:val="9"/>
    <w:semiHidden/>
    <w:rsid w:val="00ED51B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rsid w:val="00ED51B0"/>
    <w:rPr>
      <w:color w:val="605E5C"/>
      <w:shd w:val="clear" w:color="auto" w:fill="E1DFDD"/>
    </w:rPr>
  </w:style>
  <w:style w:type="paragraph" w:styleId="NormalnyWeb">
    <w:name w:val="Normal (Web)"/>
    <w:basedOn w:val="Normalny"/>
    <w:uiPriority w:val="99"/>
    <w:semiHidden/>
    <w:unhideWhenUsed/>
    <w:rsid w:val="00054C02"/>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FF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2500">
      <w:bodyDiv w:val="1"/>
      <w:marLeft w:val="0"/>
      <w:marRight w:val="0"/>
      <w:marTop w:val="0"/>
      <w:marBottom w:val="0"/>
      <w:divBdr>
        <w:top w:val="none" w:sz="0" w:space="0" w:color="auto"/>
        <w:left w:val="none" w:sz="0" w:space="0" w:color="auto"/>
        <w:bottom w:val="none" w:sz="0" w:space="0" w:color="auto"/>
        <w:right w:val="none" w:sz="0" w:space="0" w:color="auto"/>
      </w:divBdr>
    </w:div>
    <w:div w:id="357776359">
      <w:bodyDiv w:val="1"/>
      <w:marLeft w:val="0"/>
      <w:marRight w:val="0"/>
      <w:marTop w:val="0"/>
      <w:marBottom w:val="0"/>
      <w:divBdr>
        <w:top w:val="none" w:sz="0" w:space="0" w:color="auto"/>
        <w:left w:val="none" w:sz="0" w:space="0" w:color="auto"/>
        <w:bottom w:val="none" w:sz="0" w:space="0" w:color="auto"/>
        <w:right w:val="none" w:sz="0" w:space="0" w:color="auto"/>
      </w:divBdr>
    </w:div>
    <w:div w:id="460391763">
      <w:bodyDiv w:val="1"/>
      <w:marLeft w:val="0"/>
      <w:marRight w:val="0"/>
      <w:marTop w:val="0"/>
      <w:marBottom w:val="0"/>
      <w:divBdr>
        <w:top w:val="none" w:sz="0" w:space="0" w:color="auto"/>
        <w:left w:val="none" w:sz="0" w:space="0" w:color="auto"/>
        <w:bottom w:val="none" w:sz="0" w:space="0" w:color="auto"/>
        <w:right w:val="none" w:sz="0" w:space="0" w:color="auto"/>
      </w:divBdr>
    </w:div>
    <w:div w:id="1023440494">
      <w:bodyDiv w:val="1"/>
      <w:marLeft w:val="0"/>
      <w:marRight w:val="0"/>
      <w:marTop w:val="0"/>
      <w:marBottom w:val="0"/>
      <w:divBdr>
        <w:top w:val="none" w:sz="0" w:space="0" w:color="auto"/>
        <w:left w:val="none" w:sz="0" w:space="0" w:color="auto"/>
        <w:bottom w:val="none" w:sz="0" w:space="0" w:color="auto"/>
        <w:right w:val="none" w:sz="0" w:space="0" w:color="auto"/>
      </w:divBdr>
    </w:div>
    <w:div w:id="1814327771">
      <w:bodyDiv w:val="1"/>
      <w:marLeft w:val="0"/>
      <w:marRight w:val="0"/>
      <w:marTop w:val="0"/>
      <w:marBottom w:val="0"/>
      <w:divBdr>
        <w:top w:val="none" w:sz="0" w:space="0" w:color="auto"/>
        <w:left w:val="none" w:sz="0" w:space="0" w:color="auto"/>
        <w:bottom w:val="none" w:sz="0" w:space="0" w:color="auto"/>
        <w:right w:val="none" w:sz="0" w:space="0" w:color="auto"/>
      </w:divBdr>
      <w:divsChild>
        <w:div w:id="689798546">
          <w:marLeft w:val="360"/>
          <w:marRight w:val="0"/>
          <w:marTop w:val="72"/>
          <w:marBottom w:val="72"/>
          <w:divBdr>
            <w:top w:val="none" w:sz="0" w:space="0" w:color="auto"/>
            <w:left w:val="none" w:sz="0" w:space="0" w:color="auto"/>
            <w:bottom w:val="none" w:sz="0" w:space="0" w:color="auto"/>
            <w:right w:val="none" w:sz="0" w:space="0" w:color="auto"/>
          </w:divBdr>
        </w:div>
        <w:div w:id="1946647105">
          <w:marLeft w:val="360"/>
          <w:marRight w:val="0"/>
          <w:marTop w:val="0"/>
          <w:marBottom w:val="72"/>
          <w:divBdr>
            <w:top w:val="none" w:sz="0" w:space="0" w:color="auto"/>
            <w:left w:val="none" w:sz="0" w:space="0" w:color="auto"/>
            <w:bottom w:val="none" w:sz="0" w:space="0" w:color="auto"/>
            <w:right w:val="none" w:sz="0" w:space="0" w:color="auto"/>
          </w:divBdr>
          <w:divsChild>
            <w:div w:id="113404388">
              <w:marLeft w:val="0"/>
              <w:marRight w:val="0"/>
              <w:marTop w:val="0"/>
              <w:marBottom w:val="0"/>
              <w:divBdr>
                <w:top w:val="none" w:sz="0" w:space="0" w:color="auto"/>
                <w:left w:val="none" w:sz="0" w:space="0" w:color="auto"/>
                <w:bottom w:val="none" w:sz="0" w:space="0" w:color="auto"/>
                <w:right w:val="none" w:sz="0" w:space="0" w:color="auto"/>
              </w:divBdr>
            </w:div>
          </w:divsChild>
        </w:div>
        <w:div w:id="1133869378">
          <w:marLeft w:val="360"/>
          <w:marRight w:val="0"/>
          <w:marTop w:val="0"/>
          <w:marBottom w:val="72"/>
          <w:divBdr>
            <w:top w:val="none" w:sz="0" w:space="0" w:color="auto"/>
            <w:left w:val="none" w:sz="0" w:space="0" w:color="auto"/>
            <w:bottom w:val="none" w:sz="0" w:space="0" w:color="auto"/>
            <w:right w:val="none" w:sz="0" w:space="0" w:color="auto"/>
          </w:divBdr>
          <w:divsChild>
            <w:div w:id="945816881">
              <w:marLeft w:val="0"/>
              <w:marRight w:val="0"/>
              <w:marTop w:val="0"/>
              <w:marBottom w:val="0"/>
              <w:divBdr>
                <w:top w:val="none" w:sz="0" w:space="0" w:color="auto"/>
                <w:left w:val="none" w:sz="0" w:space="0" w:color="auto"/>
                <w:bottom w:val="none" w:sz="0" w:space="0" w:color="auto"/>
                <w:right w:val="none" w:sz="0" w:space="0" w:color="auto"/>
              </w:divBdr>
            </w:div>
          </w:divsChild>
        </w:div>
        <w:div w:id="381714393">
          <w:marLeft w:val="360"/>
          <w:marRight w:val="0"/>
          <w:marTop w:val="0"/>
          <w:marBottom w:val="72"/>
          <w:divBdr>
            <w:top w:val="none" w:sz="0" w:space="0" w:color="auto"/>
            <w:left w:val="none" w:sz="0" w:space="0" w:color="auto"/>
            <w:bottom w:val="none" w:sz="0" w:space="0" w:color="auto"/>
            <w:right w:val="none" w:sz="0" w:space="0" w:color="auto"/>
          </w:divBdr>
          <w:divsChild>
            <w:div w:id="2129035087">
              <w:marLeft w:val="0"/>
              <w:marRight w:val="0"/>
              <w:marTop w:val="0"/>
              <w:marBottom w:val="0"/>
              <w:divBdr>
                <w:top w:val="none" w:sz="0" w:space="0" w:color="auto"/>
                <w:left w:val="none" w:sz="0" w:space="0" w:color="auto"/>
                <w:bottom w:val="none" w:sz="0" w:space="0" w:color="auto"/>
                <w:right w:val="none" w:sz="0" w:space="0" w:color="auto"/>
              </w:divBdr>
            </w:div>
          </w:divsChild>
        </w:div>
        <w:div w:id="1632663753">
          <w:marLeft w:val="360"/>
          <w:marRight w:val="0"/>
          <w:marTop w:val="0"/>
          <w:marBottom w:val="72"/>
          <w:divBdr>
            <w:top w:val="none" w:sz="0" w:space="0" w:color="auto"/>
            <w:left w:val="none" w:sz="0" w:space="0" w:color="auto"/>
            <w:bottom w:val="none" w:sz="0" w:space="0" w:color="auto"/>
            <w:right w:val="none" w:sz="0" w:space="0" w:color="auto"/>
          </w:divBdr>
          <w:divsChild>
            <w:div w:id="13902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mowapomocprawna.ms.gov.pl/p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pisy-np.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FC22-F6A8-4ED7-9609-54D793CB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9839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Poradnia</cp:lastModifiedBy>
  <cp:revision>2</cp:revision>
  <cp:lastPrinted>2025-12-30T15:41:00Z</cp:lastPrinted>
  <dcterms:created xsi:type="dcterms:W3CDTF">2026-01-28T10:19:00Z</dcterms:created>
  <dcterms:modified xsi:type="dcterms:W3CDTF">2026-01-28T10:19:00Z</dcterms:modified>
</cp:coreProperties>
</file>